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Robotics</w:t>
      </w:r>
      <w:r>
        <w:t xml:space="preserve"> </w:t>
      </w:r>
      <w:r>
        <w:t xml:space="preserve">Engineering</w:t>
      </w:r>
      <w:r>
        <w:t xml:space="preserve"> </w:t>
      </w:r>
      <w:r>
        <w:t xml:space="preserve">in</w:t>
      </w:r>
      <w:r>
        <w:t xml:space="preserve"> </w:t>
      </w:r>
      <w:r>
        <w:t xml:space="preserve">Russia,</w:t>
      </w:r>
      <w:r>
        <w:t xml:space="preserve"> </w:t>
      </w:r>
      <w:r>
        <w:t xml:space="preserve">Saint</w:t>
      </w:r>
      <w:r>
        <w:t xml:space="preserve"> </w:t>
      </w:r>
      <w:r>
        <w:t xml:space="preserve">Petersburg</w:t>
      </w:r>
    </w:p>
    <w:bookmarkStart w:id="21" w:name="X29154a535a3ca941fc976a0144f01b69698b47e"/>
    <w:p>
      <w:pPr>
        <w:pStyle w:val="Heading1"/>
      </w:pPr>
      <w:r>
        <w:t xml:space="preserve">Bridging Tradition and Innovation: A Reflection on the Role of a Robotics Engineer in Russia, Saint Petersburg</w:t>
      </w:r>
    </w:p>
    <w:p>
      <w:pPr>
        <w:pStyle w:val="FirstParagraph"/>
      </w:pPr>
      <w:r>
        <w:rPr>
          <w:bCs/>
          <w:b/>
        </w:rPr>
        <w:t xml:space="preserve">Date:</w:t>
      </w:r>
      <w:r>
        <w:t xml:space="preserve"> </w:t>
      </w:r>
      <w:r>
        <w:t xml:space="preserve">October 26, 2023</w:t>
      </w:r>
      <w:r>
        <w:br/>
      </w:r>
    </w:p>
    <w:p>
      <w:pPr>
        <w:pStyle w:val="BodyText"/>
      </w:pPr>
      <w:r>
        <w:t xml:space="preserve">The landscape of modern engineering is undergoing a profound transformation, driven by the rapid advancement of automation, artificial intelligence, and mechatronics. As a</w:t>
      </w:r>
      <w:r>
        <w:t xml:space="preserve"> </w:t>
      </w:r>
      <w:r>
        <w:t xml:space="preserve">Robotics Engineer</w:t>
      </w:r>
      <w:r>
        <w:t xml:space="preserve">, one does not merely assemble machines; one architects the physical manifestation of logic and code within the chaotic reality of the physical world. However, engineering does not occur in a vacuum. It is deeply influenced by geographic location, cultural heritage, economic priorities, and historical context. This reflection paper explores my professional journey and intellectual evolution as a</w:t>
      </w:r>
      <w:r>
        <w:t xml:space="preserve"> </w:t>
      </w:r>
      <w:r>
        <w:t xml:space="preserve">Robotics Engineer</w:t>
      </w:r>
      <w:r>
        <w:t xml:space="preserve"> </w:t>
      </w:r>
      <w:r>
        <w:t xml:space="preserve">operating specifically within the unique socio-technical ecosystem of</w:t>
      </w:r>
      <w:r>
        <w:t xml:space="preserve"> </w:t>
      </w:r>
      <w:r>
        <w:t xml:space="preserve">Russia Saint Petersburg</w:t>
      </w:r>
      <w:r>
        <w:t xml:space="preserve">. It examines how the city’s rich academic history intersects with its burgeoning industrial future, creating a distinct environment for technological innovation.</w:t>
      </w:r>
    </w:p>
    <w:bookmarkStart w:id="20" w:name="X15306493071bbed8901164e335009d8b8ff5697"/>
    <w:p>
      <w:pPr>
        <w:pStyle w:val="Heading2"/>
      </w:pPr>
      <w:r>
        <w:t xml:space="preserve">The Historical Weight of Innovation in Russia Saint Petersburg</w:t>
      </w:r>
    </w:p>
    <w:p>
      <w:pPr>
        <w:pStyle w:val="FirstParagraph"/>
      </w:pPr>
      <w:r>
        <w:t xml:space="preserve">To understand the role of a</w:t>
      </w:r>
      <w:r>
        <w:t xml:space="preserve"> </w:t>
      </w:r>
      <w:r>
        <w:t xml:space="preserve">Robotics Engineer</w:t>
      </w:r>
      <w:r>
        <w:t xml:space="preserve"> </w:t>
      </w:r>
      <w:r>
        <w:t xml:space="preserve">in this region, one must first acknowledge the profound historical significance of</w:t>
      </w:r>
      <w:r>
        <w:t xml:space="preserve"> </w:t>
      </w:r>
      <w:r>
        <w:t xml:space="preserve">Russia Saint Petersburg</w:t>
      </w:r>
      <w:r>
        <w:t xml:space="preserve">. Often referred to as the "Window to Europe," St. Petersburg has historically been a crucible for science, mathematics, and engineering since its founding by Peter the Great. The city is home to some of Russia’s oldest and most prestigious technical universities, including ITMO University and Saint Petersburg State Polytechnical University. For a</w:t>
      </w:r>
      <w:r>
        <w:t xml:space="preserve"> </w:t>
      </w:r>
      <w:r>
        <w:t xml:space="preserve">Robotics Engineer</w:t>
      </w:r>
      <w:r>
        <w:t xml:space="preserve">, working in this environment means standing on the shoulders of giants. The legacy of Soviet-era cybernetics, which was surprisingly advanced in certain theoretical domains during the Cold War, permeates the academic culture here.</w:t>
      </w:r>
    </w:p>
    <w:p>
      <w:pPr>
        <w:pStyle w:val="BodyText"/>
      </w:pPr>
      <w:r>
        <w:t xml:space="preserve">Reflecting on my daily interactions with local colleagues and students, I am struck by a specific type of intellectual rigor. The educational system in</w:t>
      </w:r>
      <w:r>
        <w:t xml:space="preserve"> </w:t>
      </w:r>
      <w:r>
        <w:t xml:space="preserve">Russia Saint Petersburg</w:t>
      </w:r>
      <w:r>
        <w:t xml:space="preserve"> </w:t>
      </w:r>
      <w:r>
        <w:t xml:space="preserve">places an immense emphasis on fundamental mathematics and theoretical physics before introducing applied engineering concepts. This contrasts with some Western models that prioritize immediate prototyping and iterative software development. As a</w:t>
      </w:r>
      <w:r>
        <w:t xml:space="preserve"> </w:t>
      </w:r>
      <w:r>
        <w:t xml:space="preserve">Robotics Engineer</w:t>
      </w:r>
      <w:r>
        <w:t xml:space="preserve">, this foundational strength is invaluable. It ensures that the algorithms governing robotic motion, control theory, and sensor fusion are mathematically sound before they are ever executed on hardware. However, it also presents challenges in terms of speed to market and adaptability to rapidly changing industry standards.</w:t>
      </w:r>
    </w:p>
    <w:p>
      <w:pPr>
        <w:pStyle w:val="BodyText"/>
      </w:pPr>
      <w:r>
        <w:t xml:space="preserve">The industrial landscape of</w:t>
      </w:r>
      <w:r>
        <w:t xml:space="preserve"> </w:t>
      </w:r>
      <w:r>
        <w:t xml:space="preserve">Russia Saint Petersburg</w:t>
      </w:r>
      <w:r>
        <w:t xml:space="preserve"> </w:t>
      </w:r>
      <w:r>
        <w:t xml:space="preserve">is diverse, ranging from heavy maritime engineering at the Baltic Shipyard to cutting-edge IT development in its tech parks. For a</w:t>
      </w:r>
      <w:r>
        <w:t xml:space="preserve"> </w:t>
      </w:r>
      <w:r>
        <w:t xml:space="preserve">Robotics Engineer</w:t>
      </w:r>
      <w:r>
        <w:t xml:space="preserve">, this diversity offers both opportunities and constraints. The harsh climatic conditions of the region—long, dark winters and variable temperatures—necessitate robust engineering solutions. A robot designed for a warm, controlled climate may fail when deployed in St. Petersburg’s industrial zones or outdoor logistics hubs.</w:t>
      </w:r>
    </w:p>
    <w:p>
      <w:pPr>
        <w:pStyle w:val="BodyText"/>
      </w:pPr>
      <w:r>
        <w:t xml:space="preserve">In my recent projects involving automated guided vehicles (AGVs) for warehouse logistics in the city’s port areas, I have learned that resilience is as important as precision. The</w:t>
      </w:r>
      <w:r>
        <w:t xml:space="preserve"> </w:t>
      </w:r>
      <w:r>
        <w:t xml:space="preserve">Robotics Engineer</w:t>
      </w:r>
      <w:r>
        <w:t xml:space="preserve"> </w:t>
      </w:r>
      <w:r>
        <w:t xml:space="preserve">must account for salt corrosion from the Baltic Sea air and thermal contraction in mechanical components during freezing temperatures. This environmental factor shapes the design philosophy significantly. We are not just building smart machines; we are building durable ones capable of withstanding the specific adversities of northern Russia.</w:t>
      </w:r>
    </w:p>
    <w:p>
      <w:pPr>
        <w:pStyle w:val="BodyText"/>
      </w:pPr>
      <w:r>
        <w:t xml:space="preserve">Furthermore, there is a growing push for import substitution in</w:t>
      </w:r>
      <w:r>
        <w:t xml:space="preserve"> </w:t>
      </w:r>
      <w:r>
        <w:t xml:space="preserve">Russia Saint Petersburg</w:t>
      </w:r>
      <w:r>
        <w:t xml:space="preserve">. Due to geopolitical pressures and sanctions, there is a critical national need to develop domestic robotics components and software solutions. This has created a surge in demand for</w:t>
      </w:r>
      <w:r>
        <w:t xml:space="preserve"> </w:t>
      </w:r>
      <w:r>
        <w:t xml:space="preserve">Robotics Engineer</w:t>
      </w:r>
      <w:r>
        <w:t xml:space="preserve"> </w:t>
      </w:r>
      <w:r>
        <w:t xml:space="preserve">expertise tailored to local supply chains. We are often required to redesign systems that previously relied on specific Western hardware (such as certain types of sensors or microcontrollers) into versions that utilize available alternatives without compromising performance. This constraint-driven innovation is a defining characteristic of the current engineering climate in the region.</w:t>
      </w:r>
    </w:p>
    <w:p>
      <w:pPr>
        <w:pStyle w:val="BodyText"/>
      </w:pPr>
      <w:r>
        <w:t xml:space="preserve">Beyond technical specifications, culture plays a pivotal role in how engineering teams function. In</w:t>
      </w:r>
      <w:r>
        <w:t xml:space="preserve"> </w:t>
      </w:r>
      <w:r>
        <w:t xml:space="preserve">Russia Saint Petersburg</w:t>
      </w:r>
      <w:r>
        <w:t xml:space="preserve">, professional relationships are often characterized by a blend of formal hierarchy and intense personal loyalty. As a</w:t>
      </w:r>
      <w:r>
        <w:t xml:space="preserve"> </w:t>
      </w:r>
      <w:r>
        <w:t xml:space="preserve">Robotics Engineer</w:t>
      </w:r>
      <w:r>
        <w:t xml:space="preserve">, navigating these dynamics requires emotional intelligence alongside technical skill. Decisions regarding system architecture or project timelines are rarely made solely through data-driven consensus; they often involve deep discussions among senior engineers that respect experience and tenure.</w:t>
      </w:r>
    </w:p>
    <w:p>
      <w:pPr>
        <w:pStyle w:val="BodyText"/>
      </w:pPr>
      <w:r>
        <w:t xml:space="preserve">Moreover, the concept of "practical idealism" is prevalent here. Engineers in St. Petersburg are known for their ability to solve complex problems with limited resources—a skill sometimes referred to as "smekalka" (cleverness or quick-wittedness). While this can be frustrating for those accustomed to well-funded R&amp;D environments, it fosters a creativity that pure budget allocation cannot buy. A</w:t>
      </w:r>
      <w:r>
        <w:t xml:space="preserve"> </w:t>
      </w:r>
      <w:r>
        <w:t xml:space="preserve">Robotics Engineer</w:t>
      </w:r>
      <w:r>
        <w:t xml:space="preserve"> </w:t>
      </w:r>
      <w:r>
        <w:t xml:space="preserve">must learn to appreciate and leverage this resourcefulness, recognizing that elegance in engineering is not always about the most sophisticated tool, but the most effective application of available means.</w:t>
      </w:r>
    </w:p>
    <w:p>
      <w:pPr>
        <w:pStyle w:val="BodyText"/>
      </w:pPr>
      <w:r>
        <w:t xml:space="preserve">The integration of robotics into society raises ethical questions regarding employment displacement, safety standards, and data privacy. In</w:t>
      </w:r>
      <w:r>
        <w:t xml:space="preserve"> </w:t>
      </w:r>
      <w:r>
        <w:t xml:space="preserve">Russia Saint Petersburg</w:t>
      </w:r>
      <w:r>
        <w:t xml:space="preserve">, as in many places, there is public apprehension about automation replacing human labor in traditional industries. As a</w:t>
      </w:r>
      <w:r>
        <w:t xml:space="preserve"> </w:t>
      </w:r>
      <w:r>
        <w:t xml:space="preserve">Robotics Engineer</w:t>
      </w:r>
      <w:r>
        <w:t xml:space="preserve">, I feel a responsibility to engage with this societal discourse. We must design systems that augment human capability rather than simply replacing it. For instance, collaborative robots (cobots) designed to assist welders or assemblers in St. Petersburg’s factories are more socially acceptable and economically viable than fully autonomous lines.</w:t>
      </w:r>
    </w:p>
    <w:p>
      <w:pPr>
        <w:pStyle w:val="BodyText"/>
      </w:pPr>
      <w:r>
        <w:t xml:space="preserve">Additionally, the regulatory environment in Russia is evolving rapidly.</w:t>
      </w:r>
      <w:r>
        <w:t xml:space="preserve"> </w:t>
      </w:r>
      <w:r>
        <w:t xml:space="preserve">Robotics Engineer</w:t>
      </w:r>
      <w:r>
        <w:t xml:space="preserve"> </w:t>
      </w:r>
      <w:r>
        <w:t xml:space="preserve">professionals must stay abreast of new laws concerning liability for automated systems. Who is responsible when a robot malfunctions? The programmer, the manufacturer, or the operator? Understanding these legal frameworks is part of the modern engineer’s toolkit.</w:t>
      </w:r>
    </w:p>
    <w:p>
      <w:pPr>
        <w:pStyle w:val="BodyText"/>
      </w:pPr>
      <w:r>
        <w:t xml:space="preserve">In conclusion, my experience as a</w:t>
      </w:r>
      <w:r>
        <w:t xml:space="preserve"> </w:t>
      </w:r>
      <w:r>
        <w:t xml:space="preserve">Robotics Engineer</w:t>
      </w:r>
      <w:r>
        <w:t xml:space="preserve"> </w:t>
      </w:r>
      <w:r>
        <w:t xml:space="preserve">in</w:t>
      </w:r>
      <w:r>
        <w:t xml:space="preserve"> </w:t>
      </w:r>
      <w:r>
        <w:t xml:space="preserve">Russia Saint Petersburg</w:t>
      </w:r>
      <w:r>
        <w:t xml:space="preserve"> </w:t>
      </w:r>
      <w:r>
        <w:t xml:space="preserve">has been a journey of continuous adaptation and deep learning. It is not merely about writing code or designing circuits; it is about engaging with a city that bridges Eastern and Western traditions, past and future. The rigorous academic foundation provided by the institutions in St. Petersburg, combined with the practical demands of a challenging climate and an evolving industrial sector, creates a unique testing ground for robotic technologies.</w:t>
      </w:r>
    </w:p>
    <w:p>
      <w:pPr>
        <w:pStyle w:val="BodyText"/>
      </w:pPr>
      <w:r>
        <w:t xml:space="preserve">The role of the</w:t>
      </w:r>
      <w:r>
        <w:t xml:space="preserve"> </w:t>
      </w:r>
      <w:r>
        <w:t xml:space="preserve">Robotics Engineer</w:t>
      </w:r>
      <w:r>
        <w:t xml:space="preserve"> </w:t>
      </w:r>
      <w:r>
        <w:t xml:space="preserve">here is multifaceted: we are innovators navigating supply chain disruptions, cultural diplomats bridging theoretical and applied knowledge, and stewards ensuring that technology serves the societal needs of</w:t>
      </w:r>
      <w:r>
        <w:t xml:space="preserve"> </w:t>
      </w:r>
      <w:r>
        <w:t xml:space="preserve">Russia Saint Petersburg</w:t>
      </w:r>
      <w:r>
        <w:t xml:space="preserve">. As I look to the future, I believe that this region has the potential to become a global hub for resilient, mathematically robust robotics solutions. Success will depend on our ability to honor historical strengths while embracing global collaboration and ethical responsibility. The work is difficult, but it is profoundly rewarding.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Robotics Engineering in Russia, Saint Petersburg</dc:title>
  <dc:creator/>
  <dc:language>en</dc:language>
  <cp:keywords/>
  <dcterms:created xsi:type="dcterms:W3CDTF">2026-07-30T06:27:48Z</dcterms:created>
  <dcterms:modified xsi:type="dcterms:W3CDTF">2026-07-30T06:27:48Z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