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Singapore</w:t>
      </w:r>
    </w:p>
    <w:bookmarkStart w:id="27" w:name="X10bfde447b51a722cae3dfe636826756eb5cc45"/>
    <w:p>
      <w:pPr>
        <w:pStyle w:val="Heading1"/>
      </w:pPr>
      <w:r>
        <w:t xml:space="preserve">A Reflection Paper on the Evolving Role of the Robotics Engineer in Singapore Singapore</w:t>
      </w:r>
    </w:p>
    <w:bookmarkStart w:id="26" w:name="X078bbc4d6776039fcc00cafa8e9816c8bdacf4e"/>
    <w:p>
      <w:pPr>
        <w:pStyle w:val="Heading2"/>
      </w:pPr>
      <w:r>
        <w:rPr>
          <w:iCs/>
          <w:i/>
        </w:rPr>
        <w:t xml:space="preserve">The Intersection of Precision, Innovation, and Cultural Context in a Global Tech Hub</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Academic Review Committee &amp; Industry Stakeholders</w:t>
      </w:r>
    </w:p>
    <w:p>
      <w:r>
        <w:pict>
          <v:rect style="width:0;height:1.5pt" o:hralign="center" o:hrstd="t" o:hr="t"/>
        </w:pict>
      </w:r>
    </w:p>
    <w:bookmarkStart w:id="20" w:name="X71e0a814f61a22cf819e7e4254112054af6bbb2"/>
    <w:p>
      <w:pPr>
        <w:pStyle w:val="Heading3"/>
      </w:pPr>
      <w:r>
        <w:t xml:space="preserve">I. Introduction: The Singaporean Landscape for Robotics Engineering</w:t>
      </w:r>
    </w:p>
    <w:p>
      <w:pPr>
        <w:pStyle w:val="FirstParagraph"/>
      </w:pPr>
      <w:r>
        <w:t xml:space="preserve">In recent years, the narrative surrounding technological advancement in Southeast Asia has been irrevocably altered by the rapid integration of automation and artificial intelligence. This transformation is nowhere more evident than in Singapore Singapore, a nation that has strategically positioned itself at the forefront of Industry 4.0 initiatives. As an observer and aspiring practitioner within this dynamic ecosystem, my reflection on the role of the Robotics Engineer in Singapore Singapore reveals not just a technical trajectory, but a profound socio-economic necessity. This document aims to articulate my understanding of how robotics engineering is redefining labor, productivity, and urban living in this unique island nation-state.</w:t>
      </w:r>
    </w:p>
    <w:p>
      <w:pPr>
        <w:pStyle w:val="BodyText"/>
      </w:pPr>
      <w:r>
        <w:t xml:space="preserve">Singapore's geographical constraints—specifically its limited land area and aging population—have necessitated a pivot toward high-value manufacturing and smart city infrastructures. Consequently, the demand for skilled Robotics Engineers has surged. However, this is not merely about replacing human labor with machines; it is about augmenting human capability to create sustainable, resilient systems. The context of Singapore Singapore provides a distinct backdrop for these innovations, characterized by a highly regulated environment, multicultural workforce dynamics, and an intense focus on efficiency and safety.</w:t>
      </w:r>
    </w:p>
    <w:bookmarkEnd w:id="20"/>
    <w:bookmarkStart w:id="21" w:name="X5b759502d2e2f83976b11b7040a1f19321f5caa"/>
    <w:p>
      <w:pPr>
        <w:pStyle w:val="Heading3"/>
      </w:pPr>
      <w:r>
        <w:t xml:space="preserve">II. The Technical Dimensions: Precision as a Core Competency</w:t>
      </w:r>
    </w:p>
    <w:p>
      <w:pPr>
        <w:pStyle w:val="FirstParagraph"/>
      </w:pPr>
      <w:r>
        <w:t xml:space="preserve">To understand the Robotics Engineer in this context is to understand the concept of precision. In Singapore Singapore's manufacturing sector, particularly in aerospace, biomedical sciences, and electronics assembly, tolerances are measured in micrometers. A Robotics Engineer here is not only expected to possess coding proficiency—mastery of languages such as Python for AI integration or C++ for system control—but also a deep understanding of mechanical dynamics and sensor fusion.</w:t>
      </w:r>
    </w:p>
    <w:p>
      <w:pPr>
        <w:pStyle w:val="BodyText"/>
      </w:pPr>
      <w:r>
        <w:t xml:space="preserve">Reflecting on recent industry trends, it becomes apparent that the modern Robotics Engineer in Singapore Singapore must be interdisciplinary. The role extends beyond traditional industrial robotics arms used in assembly lines. It now encompasses collaborative robots ("cobots") that work safely alongside humans, autonomous mobile robots (AMRs) for warehouse logistics, and micro-robotic systems for medical applications. For instance, in the healthcare sector of Singapore Singapore, engineers are developing surgical assistants that require millimeter-level accuracy to assist doctors during complex procedures. This level of precision is not a luxury; it is a regulatory requirement mandated by local health authorities to ensure patient safety.</w:t>
      </w:r>
    </w:p>
    <w:p>
      <w:pPr>
        <w:pStyle w:val="BodyText"/>
      </w:pPr>
      <w:r>
        <w:t xml:space="preserve">Furthermore, the integration of Internet of Things (IoT) devices means that Robotics Engineers must also be proficient in data analytics. Robots are no longer isolated entities; they are nodes in a vast network. In Singapore Singapore's smart city initiatives, such as the Jurong Innovation District, engineers design systems where robots communicate with traffic lights, environmental sensors, and building management systems to optimize energy consumption and operational efficiency.</w:t>
      </w:r>
    </w:p>
    <w:bookmarkEnd w:id="21"/>
    <w:bookmarkStart w:id="22" w:name="X6fc772349d2d1d89d92e1a58fea9d9ba2a73e01"/>
    <w:p>
      <w:pPr>
        <w:pStyle w:val="Heading3"/>
      </w:pPr>
      <w:r>
        <w:t xml:space="preserve">III. Socio-Economic Implications: The Human-Robot Collaborative Future</w:t>
      </w:r>
    </w:p>
    <w:p>
      <w:pPr>
        <w:pStyle w:val="FirstParagraph"/>
      </w:pPr>
      <w:r>
        <w:t xml:space="preserve">A critical aspect of reflecting on the Robotics Engineer in Singapore Singapore involves addressing the societal impact of automation. With a shrinking local workforce due to demographic shifts, there is an inherent anxiety regarding job displacement. However, my analysis suggests that the narrative is shifting from replacement to augmentation. The role of the Robotics Engineer is increasingly focused on Human-Robot Collaboration (HRC).</w:t>
      </w:r>
    </w:p>
    <w:p>
      <w:pPr>
        <w:pStyle w:val="BodyText"/>
      </w:pPr>
      <w:r>
        <w:t xml:space="preserve">In many manufacturing hubs across Singapore Singapore, engineers are tasked with redesigning workflows where robots handle repetitive, dangerous, or ergonomically challenging tasks, while humans focus on quality control, creative problem-solving, and oversight. This requires the Robotics Engineer to possess soft skills such as empathy and communication. They must design interfaces that are intuitive for older workers who may not be tech-savvy. The cultural context of Singapore Singapore emphasizes harmony and collective well-being; thus, technological implementations must respect these values by ensuring that automation serves to uplift rather than displace the workforce.</w:t>
      </w:r>
    </w:p>
    <w:p>
      <w:pPr>
        <w:pStyle w:val="BodyText"/>
      </w:pPr>
      <w:r>
        <w:t xml:space="preserve">Moreover, the government’s "SkillsFuture" initiative reflects a national commitment to lifelong learning. Robotics Engineers are often at the forefront of this movement, not just by building systems but by educating others. They act as translators between complex technological capabilities and practical human needs. In educational institutions and polytechnics in Singapore Singapore, these engineers collaborate with educators to update curricula, ensuring that the next generation is equipped to manage sophisticated robotic systems.</w:t>
      </w:r>
    </w:p>
    <w:bookmarkEnd w:id="22"/>
    <w:bookmarkStart w:id="23" w:name="X222606ef28d6453a6615a28c883e550eed42da6"/>
    <w:p>
      <w:pPr>
        <w:pStyle w:val="Heading3"/>
      </w:pPr>
      <w:r>
        <w:t xml:space="preserve">IV. Ethical Considerations and Regulatory Compliance</w:t>
      </w:r>
    </w:p>
    <w:p>
      <w:pPr>
        <w:pStyle w:val="FirstParagraph"/>
      </w:pPr>
      <w:r>
        <w:t xml:space="preserve">The development of robotics does not occur in a vacuum. In Singapore Singapore, ethical considerations play a significant role in the engineering process. The Robotics Engineer must navigate strict data privacy laws, such as the Personal Data Protection Act (PDPA), especially when deploying robots that collect visual or auditory data in public spaces.</w:t>
      </w:r>
    </w:p>
    <w:p>
      <w:pPr>
        <w:pStyle w:val="BodyText"/>
      </w:pPr>
      <w:r>
        <w:t xml:space="preserve">For example, service robots used in hotels and hospitals across Singapore Singapore must be designed with robust cybersecurity measures to prevent data breaches. Additionally, ethical guidelines regarding autonomous decision-making are under constant review. If an autonomous delivery robot operating on the sidewalks of Singapore Singapore encounters an obstacle, how does it decide its course? These decisions are often pre-programmed by Robotics Engineers who must anticipate edge cases and prioritize safety over speed. This responsibility adds a layer of complexity to the engineering process, requiring a strong moral compass alongside technical expertise.</w:t>
      </w:r>
    </w:p>
    <w:bookmarkEnd w:id="23"/>
    <w:bookmarkStart w:id="24" w:name="X778874b7729afa0cd5194cf5be04e3184995b60"/>
    <w:p>
      <w:pPr>
        <w:pStyle w:val="Heading3"/>
      </w:pPr>
      <w:r>
        <w:t xml:space="preserve">V. Future Outlook: Sustainability and Global Leadership</w:t>
      </w:r>
    </w:p>
    <w:p>
      <w:pPr>
        <w:pStyle w:val="FirstParagraph"/>
      </w:pPr>
      <w:r>
        <w:t xml:space="preserve">Looking ahead, the role of the Robotics Engineer in Singapore Singapore will likely expand into sustainable technologies. As the nation pursues its Green Plan goals, engineers are expected to design robots that can perform maintenance on solar panels, clean up marine plastics in surrounding waters, or monitor air quality in urban environments. The efficiency of these robots directly contributes to environmental sustainability.</w:t>
      </w:r>
    </w:p>
    <w:p>
      <w:pPr>
        <w:pStyle w:val="BodyText"/>
      </w:pPr>
      <w:r>
        <w:t xml:space="preserve">Singapore Singapore aims to be a global testbed for new technologies. This status attracts international talent and investment, creating a competitive yet collaborative environment. Robotics Engineers here have the unique opportunity to pilot innovations that can later be scaled globally. Whether it is in vertical farming automation or smart waste management systems, the work done in this region sets benchmarks for other densely populated cities worldwide.</w:t>
      </w:r>
    </w:p>
    <w:bookmarkEnd w:id="24"/>
    <w:bookmarkStart w:id="25" w:name="vi.-conclusion"/>
    <w:p>
      <w:pPr>
        <w:pStyle w:val="Heading3"/>
      </w:pPr>
      <w:r>
        <w:t xml:space="preserve">VI. Conclusion</w:t>
      </w:r>
    </w:p>
    <w:p>
      <w:pPr>
        <w:pStyle w:val="FirstParagraph"/>
      </w:pPr>
      <w:r>
        <w:t xml:space="preserve">In conclusion, my reflection on the Robotics Engineer role within the specific context of Singapore Singapore highlights a profession that is both technically rigorous and socially significant. It is a field that demands high precision, interdisciplinary knowledge, and ethical awareness. As technology continues to evolve, the Robotics Engineer will remain central to Singapore's strategy of leveraging innovation to overcome geographical and demographic challenges.</w:t>
      </w:r>
    </w:p>
    <w:p>
      <w:pPr>
        <w:pStyle w:val="BodyText"/>
      </w:pPr>
      <w:r>
        <w:t xml:space="preserve">The future of robotics in this region is not just about building smarter machines; it is about building a smarter society. By focusing on human-centric design, regulatory compliance, and sustainable practices, Robotics Engineers in Singapore Singapore are paving the way for a future where technology serves humanity effectively and equitably. As I continue my journey in this field, I am committed to contributing to this vision, ensuring that the advancements made here resonate with the broader goals of progress and well-being.</w:t>
      </w:r>
    </w:p>
    <w:p>
      <w:r>
        <w:pict>
          <v:rect style="width:0;height:1.5pt" o:hralign="center" o:hrstd="t" o:hr="t"/>
        </w:pict>
      </w:r>
    </w:p>
    <w:p>
      <w:pPr>
        <w:pStyle w:val="FirstParagraph"/>
      </w:pPr>
      <w:r>
        <w:rPr>
          <w:iCs/>
          <w:i/>
        </w:rPr>
        <w:t xml:space="preserve">This document serves as a comprehensive reflection on the current state and future potential of robotics engineering within the unique socio-technical landscape of Singapore Singapore.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Robotics Engineer in Singapore</dc:title>
  <dc:creator/>
  <dc:language>en</dc:language>
  <cp:keywords/>
  <dcterms:created xsi:type="dcterms:W3CDTF">2026-07-30T04:29:25Z</dcterms:created>
  <dcterms:modified xsi:type="dcterms:W3CDTF">2026-07-30T04:29:25Z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