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Path</w:t>
      </w:r>
      <w:r>
        <w:t xml:space="preserve"> </w:t>
      </w:r>
      <w:r>
        <w:t xml:space="preserve">of</w:t>
      </w:r>
      <w:r>
        <w:t xml:space="preserve"> </w:t>
      </w:r>
      <w:r>
        <w:t xml:space="preserve">a</w:t>
      </w:r>
      <w:r>
        <w:t xml:space="preserve"> </w:t>
      </w:r>
      <w:r>
        <w:t xml:space="preserve">Robotics</w:t>
      </w:r>
      <w:r>
        <w:t xml:space="preserve"> </w:t>
      </w:r>
      <w:r>
        <w:t xml:space="preserve">Engineer</w:t>
      </w:r>
      <w:r>
        <w:t xml:space="preserve"> </w:t>
      </w:r>
      <w:r>
        <w:t xml:space="preserve">in</w:t>
      </w:r>
      <w:r>
        <w:t xml:space="preserve"> </w:t>
      </w:r>
      <w:r>
        <w:t xml:space="preserve">South</w:t>
      </w:r>
      <w:r>
        <w:t xml:space="preserve"> </w:t>
      </w:r>
      <w:r>
        <w:t xml:space="preserve">Korea,</w:t>
      </w:r>
      <w:r>
        <w:t xml:space="preserve"> </w:t>
      </w:r>
      <w:r>
        <w:t xml:space="preserve">Seoul</w:t>
      </w:r>
    </w:p>
    <w:bookmarkStart w:id="25" w:name="Xae29cbfd98afea9fc9558fb03f5b579b973a163"/>
    <w:p>
      <w:pPr>
        <w:pStyle w:val="Heading1"/>
      </w:pPr>
      <w:r>
        <w:t xml:space="preserve">Bridging Tradition and Tomorrow: A Reflection on the Life of a Robotics Engineer in South Korea, Seoul</w:t>
      </w:r>
    </w:p>
    <w:p>
      <w:pPr>
        <w:pStyle w:val="FirstParagraph"/>
      </w:pPr>
      <w:r>
        <w:t xml:space="preserve">To stand in the heart of</w:t>
      </w:r>
      <w:r>
        <w:t xml:space="preserve"> </w:t>
      </w:r>
      <w:r>
        <w:rPr>
          <w:bCs/>
          <w:b/>
        </w:rPr>
        <w:t xml:space="preserve">South Korea, Seoul</w:t>
      </w:r>
      <w:r>
        <w:t xml:space="preserve">, is to witness a phenomenon that defies linear historical progression. Here, ancient palaces sit in the shadow of futuristic skyscrapers; quiet temples share airwaves with some of the world’s most dense digital networks. It is within this unique socio-technological ecosystem that I have chosen to pursue my career as a</w:t>
      </w:r>
      <w:r>
        <w:t xml:space="preserve"> </w:t>
      </w:r>
      <w:r>
        <w:rPr>
          <w:bCs/>
          <w:b/>
        </w:rPr>
        <w:t xml:space="preserve">Robotics Engineer</w:t>
      </w:r>
      <w:r>
        <w:t xml:space="preserve">. This reflection serves not only as a professional summary but as an introspective journey through the complexities, challenges, and profound opportunities of designing intelligent machines in one of the world’s most dynamic urban centers.</w:t>
      </w:r>
    </w:p>
    <w:bookmarkStart w:id="20" w:name="X18c1b7c1987dad35ccb0398df168bec553c1f87"/>
    <w:p>
      <w:pPr>
        <w:pStyle w:val="Heading2"/>
      </w:pPr>
      <w:r>
        <w:t xml:space="preserve">The Context: Seoul as a Laboratory for Automation</w:t>
      </w:r>
    </w:p>
    <w:p>
      <w:pPr>
        <w:pStyle w:val="FirstParagraph"/>
      </w:pPr>
      <w:r>
        <w:t xml:space="preserve">The decision to become a</w:t>
      </w:r>
      <w:r>
        <w:t xml:space="preserve"> </w:t>
      </w:r>
      <w:r>
        <w:rPr>
          <w:bCs/>
          <w:b/>
        </w:rPr>
        <w:t xml:space="preserve">Robotics Engineer</w:t>
      </w:r>
      <w:r>
        <w:t xml:space="preserve"> </w:t>
      </w:r>
      <w:r>
        <w:t xml:space="preserve">is rarely just about an interest in gears and code; it is fundamentally about an interest in human augmentation. In many parts of the world, robotics is still largely confined to manufacturing floors or isolated research laboratories. However, in</w:t>
      </w:r>
      <w:r>
        <w:t xml:space="preserve"> </w:t>
      </w:r>
      <w:r>
        <w:rPr>
          <w:bCs/>
          <w:b/>
        </w:rPr>
        <w:t xml:space="preserve">South Korea, Seoul</w:t>
      </w:r>
      <w:r>
        <w:t xml:space="preserve">, robotics has spilled out into the streets, homes, and hospitals. The city serves as a living laboratory for automation technologies that are yet to be fully realized elsewhere. This proximity to early adopters and a highly connected population has profoundly shaped my engineering philosophy.</w:t>
      </w:r>
    </w:p>
    <w:p>
      <w:pPr>
        <w:pStyle w:val="BodyText"/>
      </w:pPr>
      <w:r>
        <w:t xml:space="preserve">I often reflect on how the dense urban fabric of Seoul necessitates compact, efficient, and highly autonomous solutions. In a city where space is at a premium and the pace of life is relentless, robotics offers not just convenience but necessity. From delivery robots navigating the crowded sidewalks of Gangnam to automated cleaning units in high-rise apartments in Songdo, I have seen firsthand how engineering must adapt to the human environment rather than forcing humans to adapt to machines. This realization has shifted my focus from purely technical efficiency toward empathetic design—creating systems that respect privacy, safety, and social norms.</w:t>
      </w:r>
    </w:p>
    <w:bookmarkEnd w:id="20"/>
    <w:bookmarkStart w:id="21" w:name="X241d0fd117dc42e6f7eeb16da6cdb4b67be668c"/>
    <w:p>
      <w:pPr>
        <w:pStyle w:val="Heading2"/>
      </w:pPr>
      <w:r>
        <w:t xml:space="preserve">The Cultural Imperative: Aging Population and Social Responsibility</w:t>
      </w:r>
    </w:p>
    <w:p>
      <w:pPr>
        <w:pStyle w:val="FirstParagraph"/>
      </w:pPr>
      <w:r>
        <w:t xml:space="preserve">A significant portion of my work as a</w:t>
      </w:r>
      <w:r>
        <w:t xml:space="preserve"> </w:t>
      </w:r>
      <w:r>
        <w:rPr>
          <w:bCs/>
          <w:b/>
        </w:rPr>
        <w:t xml:space="preserve">Robotics Engineer</w:t>
      </w:r>
      <w:r>
        <w:t xml:space="preserve"> </w:t>
      </w:r>
      <w:r>
        <w:t xml:space="preserve">is driven by the demographic reality of</w:t>
      </w:r>
      <w:r>
        <w:t xml:space="preserve"> </w:t>
      </w:r>
      <w:r>
        <w:rPr>
          <w:bCs/>
          <w:b/>
        </w:rPr>
        <w:t xml:space="preserve">South Korea</w:t>
      </w:r>
      <w:r>
        <w:t xml:space="preserve">. With one of the lowest birth rates in the world and a rapidly aging population, there is an urgent societal need for assistive technologies. This pressure creates a moral imperative that extends beyond corporate profit margins. When I write code for an elderly care assistant or design exoskeletons for rehabilitation, I am acutely aware that these machines will interact with vulnerable members of society.</w:t>
      </w:r>
    </w:p>
    <w:p>
      <w:pPr>
        <w:pStyle w:val="BodyText"/>
      </w:pPr>
      <w:r>
        <w:t xml:space="preserve">This responsibility weighs heavily but also motivates me daily. In</w:t>
      </w:r>
      <w:r>
        <w:t xml:space="preserve"> </w:t>
      </w:r>
      <w:r>
        <w:rPr>
          <w:bCs/>
          <w:b/>
        </w:rPr>
        <w:t xml:space="preserve">Seoul</w:t>
      </w:r>
      <w:r>
        <w:t xml:space="preserve">, the concept of *jeong* (deep connection and empathy) influences how technology is received. A robot that is cold, clinical, or overly aggressive fails to integrate into this social fabric. Therefore, my engineering approach now prioritizes soft robotics and natural language processing that mimics human warmth. I have learned that in</w:t>
      </w:r>
      <w:r>
        <w:t xml:space="preserve"> </w:t>
      </w:r>
      <w:r>
        <w:rPr>
          <w:bCs/>
          <w:b/>
        </w:rPr>
        <w:t xml:space="preserve">South Korea</w:t>
      </w:r>
      <w:r>
        <w:t xml:space="preserve">, technology must not only function but also *feel* right to the user. This cultural nuance has taught me that a successful</w:t>
      </w:r>
      <w:r>
        <w:t xml:space="preserve"> </w:t>
      </w:r>
      <w:r>
        <w:rPr>
          <w:bCs/>
          <w:b/>
        </w:rPr>
        <w:t xml:space="preserve">Robotics Engineer</w:t>
      </w:r>
      <w:r>
        <w:t xml:space="preserve"> </w:t>
      </w:r>
      <w:r>
        <w:t xml:space="preserve">must be part sociologist, part psychologist, and part coder.</w:t>
      </w:r>
    </w:p>
    <w:bookmarkEnd w:id="21"/>
    <w:bookmarkStart w:id="22" w:name="X4ea5f84d50f17fbfc9767802bab1d3b238865c5"/>
    <w:p>
      <w:pPr>
        <w:pStyle w:val="Heading2"/>
      </w:pPr>
      <w:r>
        <w:t xml:space="preserve">The Pace of Innovation and Continuous Learning</w:t>
      </w:r>
    </w:p>
    <w:p>
      <w:pPr>
        <w:pStyle w:val="FirstParagraph"/>
      </w:pPr>
      <w:r>
        <w:rPr>
          <w:bCs/>
          <w:b/>
        </w:rPr>
        <w:t xml:space="preserve">Seoul</w:t>
      </w:r>
      <w:r>
        <w:t xml:space="preserve"> </w:t>
      </w:r>
      <w:r>
        <w:t xml:space="preserve">is known for its *ppalli-ppalli* (hurry-hurry) culture. While this can sometimes feel overwhelming, it has instilled in me a resilience and adaptability that are crucial in the field of robotics. The technology landscape changes overnight; an algorithm that was state-of-the-art last month may be obsolete today. In this environment, stagnation is synonymous with failure.</w:t>
      </w:r>
    </w:p>
    <w:p>
      <w:pPr>
        <w:pStyle w:val="BodyText"/>
      </w:pPr>
      <w:r>
        <w:t xml:space="preserve">I have found that the collaborative nature of Seoul’s tech hubs, such as Pangyo Techno Valley, accelerates learning. Working alongside brilliant minds from diverse backgrounds—AI specialists, mechanical designers, and UX researchers—has broken down the silos I once held in my education. As a</w:t>
      </w:r>
      <w:r>
        <w:t xml:space="preserve"> </w:t>
      </w:r>
      <w:r>
        <w:rPr>
          <w:bCs/>
          <w:b/>
        </w:rPr>
        <w:t xml:space="preserve">Robotics Engineer</w:t>
      </w:r>
      <w:r>
        <w:t xml:space="preserve">, one cannot rely solely on mechanical prowess; one must be fluent in the language of machine learning and sensor fusion. The competitive yet collaborative atmosphere of</w:t>
      </w:r>
      <w:r>
        <w:t xml:space="preserve"> </w:t>
      </w:r>
      <w:r>
        <w:rPr>
          <w:bCs/>
          <w:b/>
        </w:rPr>
        <w:t xml:space="preserve">South Korea</w:t>
      </w:r>
      <w:r>
        <w:t xml:space="preserve"> </w:t>
      </w:r>
      <w:r>
        <w:t xml:space="preserve">has pushed me to continuously upskill, ensuring that my contributions remain relevant in a fast-moving global market.</w:t>
      </w:r>
    </w:p>
    <w:bookmarkEnd w:id="22"/>
    <w:bookmarkStart w:id="23" w:name="X3c5d5c26b694de0a79655f7c616099ffa0b2b0e"/>
    <w:p>
      <w:pPr>
        <w:pStyle w:val="Heading2"/>
      </w:pPr>
      <w:r>
        <w:t xml:space="preserve">Bridging the Gap Between Local and Global Impact</w:t>
      </w:r>
    </w:p>
    <w:p>
      <w:pPr>
        <w:pStyle w:val="FirstParagraph"/>
      </w:pPr>
      <w:r>
        <w:t xml:space="preserve">It is also reflective of the current era that solutions developed in</w:t>
      </w:r>
      <w:r>
        <w:t xml:space="preserve"> </w:t>
      </w:r>
      <w:r>
        <w:rPr>
          <w:bCs/>
          <w:b/>
        </w:rPr>
        <w:t xml:space="preserve">South Korea, Seoul</w:t>
      </w:r>
      <w:r>
        <w:t xml:space="preserve">, are often exported globally. The innovations we test here on aging populations or in dense urban environments can be scaled to address similar issues in Japan, Europe, and eventually North America. This global outlook adds another layer of complexity to my role. I am not just solving local problems; I am prototyping solutions for a world undergoing similar demographic and technological transitions.</w:t>
      </w:r>
    </w:p>
    <w:p>
      <w:pPr>
        <w:pStyle w:val="BodyText"/>
      </w:pPr>
      <w:r>
        <w:t xml:space="preserve">However, this global ambition comes with the challenge of cultural translation. What works in the high-context culture of</w:t>
      </w:r>
      <w:r>
        <w:t xml:space="preserve"> </w:t>
      </w:r>
      <w:r>
        <w:rPr>
          <w:bCs/>
          <w:b/>
        </w:rPr>
        <w:t xml:space="preserve">Seoul</w:t>
      </w:r>
      <w:r>
        <w:t xml:space="preserve">, where non-verbal cues and social hierarchy play significant roles, may not translate directly to individualistic societies. As a</w:t>
      </w:r>
      <w:r>
        <w:t xml:space="preserve"> </w:t>
      </w:r>
      <w:r>
        <w:rPr>
          <w:bCs/>
          <w:b/>
        </w:rPr>
        <w:t xml:space="preserve">Robotics Engineer</w:t>
      </w:r>
      <w:r>
        <w:t xml:space="preserve">, I must remain culturally humble and adaptable, recognizing that my designs will eventually face scrutiny from diverse global audiences.</w:t>
      </w:r>
    </w:p>
    <w:bookmarkEnd w:id="23"/>
    <w:bookmarkStart w:id="24" w:name="X7ffe6b10df1b97425077ab3cb13e94ff99c957f"/>
    <w:p>
      <w:pPr>
        <w:pStyle w:val="Heading2"/>
      </w:pPr>
      <w:r>
        <w:t xml:space="preserve">Conclusion: The Human Element in an Automated World</w:t>
      </w:r>
    </w:p>
    <w:p>
      <w:pPr>
        <w:pStyle w:val="FirstParagraph"/>
      </w:pPr>
      <w:r>
        <w:t xml:space="preserve">In conclusion, my journey as a</w:t>
      </w:r>
      <w:r>
        <w:t xml:space="preserve"> </w:t>
      </w:r>
      <w:r>
        <w:rPr>
          <w:bCs/>
          <w:b/>
        </w:rPr>
        <w:t xml:space="preserve">Robotics Engineer</w:t>
      </w:r>
      <w:r>
        <w:t xml:space="preserve"> </w:t>
      </w:r>
      <w:r>
        <w:t xml:space="preserve">in</w:t>
      </w:r>
      <w:r>
        <w:t xml:space="preserve"> </w:t>
      </w:r>
      <w:r>
        <w:rPr>
          <w:bCs/>
          <w:b/>
        </w:rPr>
        <w:t xml:space="preserve">South Korea, Seoul</w:t>
      </w:r>
      <w:r>
        <w:t xml:space="preserve">, has been defined by the intersection of high-speed technological advancement and deep-seated cultural values. I have learned that engineering is not merely about building machines; it is about building relationships between humans and technology. In a city that blends 700 years of history with tomorrow’s innovations, I have found a perfect backdrop to explore these questions.</w:t>
      </w:r>
    </w:p>
    <w:p>
      <w:pPr>
        <w:pStyle w:val="BodyText"/>
      </w:pPr>
      <w:r>
        <w:t xml:space="preserve">The challenges are immense—the pressure to perform, the ethical dilemmas of automation, and the constant need for innovation—but they are matched by the rewards. There is a profound satisfaction in seeing a robot assist an elderly person in Seoul with dignity or streamline logistics in one of Asia’s busiest commercial districts. As I continue my career, I remain committed to using technology not as a replacement for humanity, but as an extension of its capabilities. In</w:t>
      </w:r>
      <w:r>
        <w:t xml:space="preserve"> </w:t>
      </w:r>
      <w:r>
        <w:rPr>
          <w:bCs/>
          <w:b/>
        </w:rPr>
        <w:t xml:space="preserve">South Korea</w:t>
      </w:r>
      <w:r>
        <w:t xml:space="preserve">, the future is not something we wait for; it is something we build every day. And as a</w:t>
      </w:r>
      <w:r>
        <w:t xml:space="preserve"> </w:t>
      </w:r>
      <w:r>
        <w:rPr>
          <w:bCs/>
          <w:b/>
        </w:rPr>
        <w:t xml:space="preserve">Robotics Engineer</w:t>
      </w:r>
      <w:r>
        <w:t xml:space="preserve">, I am proud to be one of the architects of that future in</w:t>
      </w:r>
      <w:r>
        <w:t xml:space="preserve"> </w:t>
      </w:r>
      <w:r>
        <w:rPr>
          <w:bCs/>
          <w:b/>
        </w:rPr>
        <w:t xml:space="preserve">Seoul</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Path of a Robotics Engineer in South Korea, Seoul</dc:title>
  <dc:creator/>
  <dc:language>en</dc:language>
  <cp:keywords/>
  <dcterms:created xsi:type="dcterms:W3CDTF">2026-07-30T04:29:18Z</dcterms:created>
  <dcterms:modified xsi:type="dcterms:W3CDTF">2026-07-30T04:29:18Z</dcterms:modified>
</cp:coreProperties>
</file>

<file path=docProps/custom.xml><?xml version="1.0" encoding="utf-8"?>
<Properties xmlns="http://schemas.openxmlformats.org/officeDocument/2006/custom-properties" xmlns:vt="http://schemas.openxmlformats.org/officeDocument/2006/docPropsVTypes"/>
</file>