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e9e0021c463430db09e755f5007c81e04dc7a37"/>
    <w:p>
      <w:pPr>
        <w:pStyle w:val="Heading1"/>
      </w:pPr>
      <w:r>
        <w:t xml:space="preserve">Bridging Steel and Soul: A Reflection on the Role of a Robotics Engineer in United States Chicago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Professional Portfolio / Academic Submission</w:t>
      </w:r>
      <w:r>
        <w:br/>
      </w:r>
    </w:p>
    <w:p>
      <w:pPr>
        <w:pStyle w:val="BodyText"/>
      </w:pPr>
      <w:r>
        <w:t xml:space="preserve">Subject:A Reflection on the Intersection of Innovation, Industry, and Urban Life as a Robotics Engineer in United States Chicago</w:t>
      </w:r>
    </w:p>
    <w:bookmarkStart w:id="20" w:name="X4e8c97740b0477ad2ee947f6ba00bfad1a80fbc"/>
    <w:p>
      <w:pPr>
        <w:pStyle w:val="Heading2"/>
      </w:pPr>
      <w:r>
        <w:t xml:space="preserve">The Tapestry of Chicago: A Hub for Mechanical Innovation</w:t>
      </w:r>
    </w:p>
    <w:p>
      <w:pPr>
        <w:pStyle w:val="FirstParagraph"/>
      </w:pPr>
      <w:r>
        <w:t xml:space="preserve">To understand the role of a robotics engineer in United States Chicago, one must first understand the city itself. Chicago is not merely a geographical point on the map; it is a historical testament to human ingenuity, resilience, and structural ambition. From the ashes of the Great Fire rose architecture that redefined skylines, and from that same soil emerged industrial mights that fed nations. Standing as a Robotics Engineer within this context feels less like taking a job and more like inheriting a legacy. The city’s identity is woven into its infrastructure—its trains, its manufacturing plants, its logistics hubs, and now increasingly, its automated systems.</w:t>
      </w:r>
    </w:p>
    <w:p>
      <w:pPr>
        <w:pStyle w:val="BodyText"/>
      </w:pPr>
      <w:r>
        <w:t xml:space="preserve">Reflecting on my journey in this field, I am struck by the unique atmosphere of Chicago. It is a place where the past and future converse constantly. The rust belt history provides a grounding reality for robotics engineers: we are not just coding algorithms; we are upgrading the very muscles of American industry. When I look out over Lake Michigan from my workspace in the Loop or along Innovation District, I see a city that respects hard work but is aggressively pivoting toward high-tech solutions. This duality is crucial for any engineer operating here. We must respect the legacy of manual labor while building systems that automate it.</w:t>
      </w:r>
    </w:p>
    <w:bookmarkEnd w:id="20"/>
    <w:bookmarkStart w:id="21" w:name="Xb26ffa2fcdeb722579bfc976afdfc5a7b7c440b"/>
    <w:p>
      <w:pPr>
        <w:pStyle w:val="Heading2"/>
      </w:pPr>
      <w:r>
        <w:t xml:space="preserve">The Technical Landscape: Challenges and Opportunities</w:t>
      </w:r>
    </w:p>
    <w:p>
      <w:pPr>
        <w:pStyle w:val="FirstParagraph"/>
      </w:pPr>
      <w:r>
        <w:t xml:space="preserve">The core responsibility of a Robotics Engineer involves designing, building, and testing robotic systems. However, in United States Chicago, this task is complicated by the sheer diversity of applications. Unlike Silicon Valley, which might focus heavily on consumer electronics or purely software-based AI solutions focused on screens and smartphones robotics here is tangible. It is heavy iron. It moves pallets in warehouses; it navigates complex hospital corridors in facilities like Northwestern Medicine or Rush University Medical Center; and it assists in precision manufacturing along the industrial corridors of the city.</w:t>
      </w:r>
    </w:p>
    <w:p>
      <w:pPr>
        <w:pStyle w:val="BodyText"/>
      </w:pPr>
      <w:r>
        <w:t xml:space="preserve">One significant reflection point has been the challenge of integration. In Chicago, many robotics projects do not start from a blank slate. They involve retrofitting existing machinery or integrating new automated arms into legacy workflows that have been operational for decades. This requires a deep understanding not only of kinematics, sensors, and actuators but also of the physical constraints of older buildings and infrastructure. For instance, designing an autonomous mobile robot (AMR) for a downtown Chicago distribution center means navigating narrow aisles designed in the early 20th century, dealing with uneven flooring that would trip modern sensors if not carefully calibrated. This constraint-driven innovation is perhaps the most distinct aspect of being a Robotics Engineer in this region.</w:t>
      </w:r>
    </w:p>
    <w:p>
      <w:pPr>
        <w:pStyle w:val="BodyText"/>
      </w:pPr>
      <w:r>
        <w:t xml:space="preserve">Furthermore, the academic ecosystem here plays a pivotal role. Institutions such as the University of Illinois at Chicago (UIC) and Northwestern University provide a fertile ground for research that bleeds into industry. The collaboration between these institutions and local tech startups creates an environment where theory meets practice rapidly. Reflecting on my own development, I have found that staying connected to this academic pulse is essential. The theoretical advancements in machine learning and computer vision are quickly translated into practical tools for robotics here, allowing engineers to solve problems that seemed impossible just a few years ago.</w:t>
      </w:r>
    </w:p>
    <w:bookmarkEnd w:id="21"/>
    <w:bookmarkStart w:id="22" w:name="ethical-and-societal-implications"/>
    <w:p>
      <w:pPr>
        <w:pStyle w:val="Heading2"/>
      </w:pPr>
      <w:r>
        <w:t xml:space="preserve">Ethical and Societal Implications</w:t>
      </w:r>
    </w:p>
    <w:p>
      <w:pPr>
        <w:pStyle w:val="FirstParagraph"/>
      </w:pPr>
      <w:r>
        <w:t xml:space="preserve">A reflection on this profession cannot be complete without addressing the societal impact. In United States Chicago, a city with deep roots in labor unions and working-class communities, the introduction of robotics is a sensitive topic. There is a palpable anxiety regarding automation replacing human jobs. As Robotics Engineers, we bear the ethical weight of these decisions. We must ask ourselves: Does this robot augment human potential or merely replace it? How can we design systems that collaborate with humans (cobots) rather than pushing them out?</w:t>
      </w:r>
    </w:p>
    <w:p>
      <w:pPr>
        <w:pStyle w:val="BodyText"/>
      </w:pPr>
      <w:r>
        <w:t xml:space="preserve">I have come to realize that technical proficiency is not enough. We must engage in dialogue with communities, labor leaders, and policymakers. In Chicago, where social equity is a central civic issue, the deployment of robotics must be handled with care. For example, when implementing automated systems in food processing plants or logistics centers located on the city’s South Side or West Side, we must consider job displacement and retraining opportunities. My role has expanded to include stakeholder education—explaining how robotics can make jobs safer by removing humans from hazardous environments, repetitive strain injuries, and heavy lifting. This human-centric approach is vital for maintaining social license to operate in United States Chicago.</w:t>
      </w:r>
    </w:p>
    <w:bookmarkEnd w:id="22"/>
    <w:bookmarkStart w:id="23" w:name="X94745751f48948f8f175b4a58d426d4225b3cde"/>
    <w:p>
      <w:pPr>
        <w:pStyle w:val="Heading2"/>
      </w:pPr>
      <w:r>
        <w:t xml:space="preserve">The Future: Adaptability and Continuous Learning</w:t>
      </w:r>
    </w:p>
    <w:p>
      <w:pPr>
        <w:pStyle w:val="FirstParagraph"/>
      </w:pPr>
      <w:r>
        <w:t xml:space="preserve">Looking forward, the field of robotics is evolving at a breakneck pace. The integration of artificial intelligence into robotic decision-making processes means that today’s skills may become obsolete within five years. For a Robotics Engineer in United States Chicago, this necessitates a mindset of perpetual learning. The city’s robust public transportation system and diverse cultural environment provide excellent mental breaks and sources of inspiration, but the professional commitment to upskilling is non-negotiable.</w:t>
      </w:r>
    </w:p>
    <w:p>
      <w:pPr>
        <w:pStyle w:val="BodyText"/>
      </w:pPr>
      <w:r>
        <w:t xml:space="preserve">I see a future where Chicago becomes a global leader in "smart city" robotics. Imagine waste management drones, autonomous delivery networks navigating the Loop during rush hour, or robotic assistants in elderly care facilities addressing demographic shifts. The potential for positive impact is immense. However, realizing this vision requires collaboration across sectors—government, private industry, and academia must work together to create regulatory frameworks that foster innovation without compromising public safety.</w:t>
      </w:r>
    </w:p>
    <w:bookmarkEnd w:id="23"/>
    <w:bookmarkStart w:id="24" w:name="conclusion"/>
    <w:p>
      <w:pPr>
        <w:pStyle w:val="Heading2"/>
      </w:pPr>
      <w:r>
        <w:t xml:space="preserve">Conclusion</w:t>
      </w:r>
    </w:p>
    <w:p>
      <w:pPr>
        <w:pStyle w:val="FirstParagraph"/>
      </w:pPr>
      <w:r>
        <w:t xml:space="preserve">In conclusion, being a Robotics Engineer in United States Chicago is a multifaceted experience that blends technical rigor with historical consciousness and ethical responsibility. It is about more than writing code or soldering circuits; it is about shaping the physical environment of one of America’s most iconic cities. The challenges are real—from retrofitting legacy systems to addressing societal concerns—but they are outweighed by the opportunities to innovate, improve safety, and enhance efficiency.</w:t>
      </w:r>
    </w:p>
    <w:p>
      <w:pPr>
        <w:pStyle w:val="BodyText"/>
      </w:pPr>
      <w:r>
        <w:t xml:space="preserve">This reflection has underscored for me that technology does not exist in a vacuum. It is embedded in the culture, history, and physical space of Chicago. As I continue my career here, I am committed to engineering solutions that are not only technically superior but also socially responsible and deeply integrated into the fabric of this vibrant city. The bridge between steel beams and silicon chips is being built by us, right here in United States Chicago.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Robotics Engineer in United States Chicago</dc:title>
  <dc:creator/>
  <dc:language>en</dc:language>
  <cp:keywords/>
  <dcterms:created xsi:type="dcterms:W3CDTF">2026-07-30T06:38:33Z</dcterms:created>
  <dcterms:modified xsi:type="dcterms:W3CDTF">2026-07-30T06:38:33Z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