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ca80e542636d1c639b2bf431a0cbb052d988fab"/>
    <w:p>
      <w:pPr>
        <w:pStyle w:val="Heading1"/>
      </w:pPr>
      <w:r>
        <w:rPr>
          <w:bCs/>
          <w:b/>
        </w:rPr>
        <w:t xml:space="preserve">Reflection Paper</w:t>
      </w:r>
      <w:r>
        <w:t xml:space="preserve">: The Role of the Robotics Engineer in Venezuela, Caracas</w:t>
      </w:r>
    </w:p>
    <w:p>
      <w:pPr>
        <w:pStyle w:val="FirstParagraph"/>
      </w:pPr>
      <w:r>
        <w:rPr>
          <w:iCs/>
          <w:i/>
        </w:rPr>
        <w:t xml:space="preserve">Date: October 2024</w:t>
      </w:r>
      <w:r>
        <w:br/>
      </w:r>
      <w:r>
        <w:rPr>
          <w:iCs/>
          <w:i/>
        </w:rPr>
        <w:t xml:space="preserve">Location Context: Caracas, Venezuela</w:t>
      </w:r>
      <w:r>
        <w:br/>
      </w:r>
      <w:r>
        <w:rPr>
          <w:iCs/>
          <w:i/>
        </w:rPr>
        <w:t xml:space="preserve">Subject Focus: Robotics Engineering &amp; Local Socio-Economic Adaptation</w:t>
      </w:r>
    </w:p>
    <w:bookmarkStart w:id="20" w:name="X00beccb44f57c5eab0a4e2a517288e01e2028cf"/>
    <w:p>
      <w:pPr>
        <w:pStyle w:val="Heading3"/>
      </w:pPr>
      <w:r>
        <w:t xml:space="preserve">The Intersection of Technology and Crisis</w:t>
      </w:r>
    </w:p>
    <w:p>
      <w:pPr>
        <w:pStyle w:val="FirstParagraph"/>
      </w:pPr>
      <w:r>
        <w:t xml:space="preserve">To understand the position of the</w:t>
      </w:r>
      <w:r>
        <w:t xml:space="preserve"> </w:t>
      </w:r>
      <w:r>
        <w:rPr>
          <w:bCs/>
          <w:b/>
        </w:rPr>
        <w:t xml:space="preserve">Robotics Engineer</w:t>
      </w:r>
      <w:r>
        <w:t xml:space="preserve"> </w:t>
      </w:r>
      <w:r>
        <w:t xml:space="preserve">within the specific context of</w:t>
      </w:r>
      <w:r>
        <w:t xml:space="preserve"> </w:t>
      </w:r>
      <w:r>
        <w:rPr>
          <w:bCs/>
          <w:b/>
        </w:rPr>
        <w:t xml:space="preserve">Venezuela Caracas</w:t>
      </w:r>
      <w:r>
        <w:t xml:space="preserve">, one must first dismantle the Western-centric notion that robotics is merely an industry dedicated to automation for profit or leisure. In developed economies, robotics often represents efficiency in manufacturing, entertainment, or domestic convenience. However, when we transpose this definition to</w:t>
      </w:r>
      <w:r>
        <w:t xml:space="preserve"> </w:t>
      </w:r>
      <w:r>
        <w:rPr>
          <w:bCs/>
          <w:b/>
        </w:rPr>
        <w:t xml:space="preserve">Venezuela Caracas</w:t>
      </w:r>
      <w:r>
        <w:t xml:space="preserve">, the narrative shifts dramatically from luxury and optimization to survival and resilience. The</w:t>
      </w:r>
      <w:r>
        <w:t xml:space="preserve"> </w:t>
      </w:r>
      <w:r>
        <w:rPr>
          <w:bCs/>
          <w:b/>
        </w:rPr>
        <w:t xml:space="preserve">Reflection Paper</w:t>
      </w:r>
      <w:r>
        <w:t xml:space="preserve"> </w:t>
      </w:r>
      <w:r>
        <w:t xml:space="preserve">presented herein argues that in the capital city of a nation facing profound economic instability, political complexity, and infrastructure challenges, the Robotics Engineer is not just a technician or programmer; they are an essential innovator tasked with bridging the gap between technological potential and immediate human necessity.</w:t>
      </w:r>
      <w:r>
        <w:t xml:space="preserve"> </w:t>
      </w:r>
      <w:r>
        <w:t xml:space="preserve">The urban landscape of</w:t>
      </w:r>
      <w:r>
        <w:t xml:space="preserve"> </w:t>
      </w:r>
      <w:r>
        <w:rPr>
          <w:bCs/>
          <w:b/>
        </w:rPr>
        <w:t xml:space="preserve">Venezuela Caracas</w:t>
      </w:r>
      <w:r>
        <w:t xml:space="preserve"> </w:t>
      </w:r>
      <w:r>
        <w:t xml:space="preserve">presents unique constraints that redefine what engineering solutions look like. The city is characterized by its steep topography, dense informal settlements (barrios) on mountainous slopes, and an aging infrastructure that frequently suffers from power outages, water shortages, and transportation breakdowns. For a</w:t>
      </w:r>
      <w:r>
        <w:t xml:space="preserve"> </w:t>
      </w:r>
      <w:r>
        <w:rPr>
          <w:bCs/>
          <w:b/>
        </w:rPr>
        <w:t xml:space="preserve">Robotics Engineer</w:t>
      </w:r>
      <w:r>
        <w:t xml:space="preserve">, these are not abstract variables in a simulation; they are the primary parameters of design. The engineer working in this environment cannot simply import off-the-shelf solutions designed for stable grids and paved roads. Instead, they must engage in "frugal innovation." This requires a deep reflection on resourcefulness, utilizing locally available materials and open-source hardware to create machines that can function under intermittent energy supply or rugged terrain conditions.</w:t>
      </w:r>
    </w:p>
    <w:bookmarkEnd w:id="20"/>
    <w:bookmarkStart w:id="21" w:name="Xf643840ce840da24e62c5ecf4caa9b9cd44df33"/>
    <w:p>
      <w:pPr>
        <w:pStyle w:val="Heading3"/>
      </w:pPr>
      <w:r>
        <w:t xml:space="preserve">Reimagining Utility: Healthcare and Public Services</w:t>
      </w:r>
    </w:p>
    <w:p>
      <w:pPr>
        <w:pStyle w:val="FirstParagraph"/>
      </w:pPr>
      <w:r>
        <w:t xml:space="preserve">One of the most critical reflections regarding the</w:t>
      </w:r>
      <w:r>
        <w:t xml:space="preserve"> </w:t>
      </w:r>
      <w:r>
        <w:rPr>
          <w:bCs/>
          <w:b/>
        </w:rPr>
        <w:t xml:space="preserve">Robotics Engineer</w:t>
      </w:r>
      <w:r>
        <w:t xml:space="preserve"> </w:t>
      </w:r>
      <w:r>
        <w:t xml:space="preserve">in</w:t>
      </w:r>
      <w:r>
        <w:t xml:space="preserve"> </w:t>
      </w:r>
      <w:r>
        <w:rPr>
          <w:bCs/>
          <w:b/>
        </w:rPr>
        <w:t xml:space="preserve">Venezuela Caracas</w:t>
      </w:r>
      <w:r>
        <w:t xml:space="preserve"> </w:t>
      </w:r>
      <w:r>
        <w:t xml:space="preserve">involves the healthcare sector. The collapse of public health infrastructure has left a vacuum that technology must help fill, albeit partially. In this context, robotics is not about surgical robots for elective procedures; it is about logistical automation and diagnostic support. For instance, drone technology—a subset of robotics—has been explored by local engineers to deliver medical supplies to hard-to-reach areas in the metropolitan area of</w:t>
      </w:r>
      <w:r>
        <w:t xml:space="preserve"> </w:t>
      </w:r>
      <w:r>
        <w:rPr>
          <w:bCs/>
          <w:b/>
        </w:rPr>
        <w:t xml:space="preserve">Venezuela Caracas</w:t>
      </w:r>
      <w:r>
        <w:t xml:space="preserve">, bypassing traffic congestion and damaged roads.</w:t>
      </w:r>
      <w:r>
        <w:t xml:space="preserve"> </w:t>
      </w:r>
      <w:r>
        <w:t xml:space="preserve">The</w:t>
      </w:r>
      <w:r>
        <w:t xml:space="preserve"> </w:t>
      </w:r>
      <w:r>
        <w:rPr>
          <w:bCs/>
          <w:b/>
        </w:rPr>
        <w:t xml:space="preserve">Reflection Paper</w:t>
      </w:r>
      <w:r>
        <w:t xml:space="preserve"> </w:t>
      </w:r>
      <w:r>
        <w:t xml:space="preserve">emphasizes that the engineer’s role here is deeply ethical. It involves deciding which problems are solvable through automation and how to deploy those solutions equitably. The robotics engineer becomes a mediator between scarce resources and urgent needs. They might design automated systems for water distribution monitoring or simple robotic aids for physical therapy in public hospitals where human specialists are overwhelmed or absent. This shifts the identity of the professional from a mere coder to a social actor whose technical skills contribute directly to the preservation of life and dignity in</w:t>
      </w:r>
      <w:r>
        <w:t xml:space="preserve"> </w:t>
      </w:r>
      <w:r>
        <w:rPr>
          <w:bCs/>
          <w:b/>
        </w:rPr>
        <w:t xml:space="preserve">Venezuela Caracas</w:t>
      </w:r>
      <w:r>
        <w:t xml:space="preserve">.</w:t>
      </w:r>
    </w:p>
    <w:bookmarkEnd w:id="21"/>
    <w:bookmarkStart w:id="22" w:name="agricultural-robotics-and-food-security"/>
    <w:p>
      <w:pPr>
        <w:pStyle w:val="Heading3"/>
      </w:pPr>
      <w:r>
        <w:t xml:space="preserve">Agricultural Robotics and Food Security</w:t>
      </w:r>
    </w:p>
    <w:p>
      <w:pPr>
        <w:pStyle w:val="FirstParagraph"/>
      </w:pPr>
      <w:r>
        <w:t xml:space="preserve">Furthermore, food security remains one of Venezuela’s most pressing challenges. The shift toward urban agriculture in</w:t>
      </w:r>
      <w:r>
        <w:t xml:space="preserve"> </w:t>
      </w:r>
      <w:r>
        <w:rPr>
          <w:bCs/>
          <w:b/>
        </w:rPr>
        <w:t xml:space="preserve">Venezuela Caracas</w:t>
      </w:r>
      <w:r>
        <w:t xml:space="preserve"> </w:t>
      </w:r>
      <w:r>
        <w:t xml:space="preserve">has led to a rise in community gardens and small-scale farming initiatives within the city limits. Here, the</w:t>
      </w:r>
      <w:r>
        <w:t xml:space="preserve"> </w:t>
      </w:r>
      <w:r>
        <w:rPr>
          <w:bCs/>
          <w:b/>
        </w:rPr>
        <w:t xml:space="preserve">Robotics Engineer</w:t>
      </w:r>
      <w:r>
        <w:t xml:space="preserve"> </w:t>
      </w:r>
      <w:r>
        <w:t xml:space="preserve">plays a pivotal role in developing low-cost, automated irrigation systems or soil monitoring devices that do not rely on expensive imported sensors. The reflection here centers on sustainability and local capacity building. By teaching locals to build and repair these robotic systems, engineers foster a sense of ownership and technical literacy within the community. This is crucial for</w:t>
      </w:r>
      <w:r>
        <w:t xml:space="preserve"> </w:t>
      </w:r>
      <w:r>
        <w:rPr>
          <w:bCs/>
          <w:b/>
        </w:rPr>
        <w:t xml:space="preserve">Venezuela Caracas</w:t>
      </w:r>
      <w:r>
        <w:t xml:space="preserve">, where the brain drain has depleted many technical sectors; local upskilling becomes a form of resistance against economic collapse.</w:t>
      </w:r>
    </w:p>
    <w:bookmarkEnd w:id="22"/>
    <w:bookmarkStart w:id="23" w:name="X32cb8d8ecf3e988c1eaba02f2a99cc89c9e9617"/>
    <w:p>
      <w:pPr>
        <w:pStyle w:val="Heading3"/>
      </w:pPr>
      <w:r>
        <w:t xml:space="preserve">The Educational Dimension: Cultivating Local Talent</w:t>
      </w:r>
    </w:p>
    <w:p>
      <w:pPr>
        <w:pStyle w:val="FirstParagraph"/>
      </w:pPr>
      <w:r>
        <w:t xml:space="preserve">A significant portion of this</w:t>
      </w:r>
      <w:r>
        <w:t xml:space="preserve"> </w:t>
      </w:r>
      <w:r>
        <w:rPr>
          <w:bCs/>
          <w:b/>
        </w:rPr>
        <w:t xml:space="preserve">Reflection Paper</w:t>
      </w:r>
      <w:r>
        <w:t xml:space="preserve"> </w:t>
      </w:r>
      <w:r>
        <w:t xml:space="preserve">must address the educational imperative. The presence of skilled</w:t>
      </w:r>
      <w:r>
        <w:t xml:space="preserve"> </w:t>
      </w:r>
      <w:r>
        <w:rPr>
          <w:bCs/>
          <w:b/>
        </w:rPr>
        <w:t xml:space="preserve">Robotics Engineers</w:t>
      </w:r>
      <w:r>
        <w:t xml:space="preserve"> </w:t>
      </w:r>
      <w:r>
        <w:t xml:space="preserve">in</w:t>
      </w:r>
      <w:r>
        <w:t xml:space="preserve"> </w:t>
      </w:r>
      <w:r>
        <w:rPr>
          <w:bCs/>
          <w:b/>
        </w:rPr>
        <w:t xml:space="preserve">Venezuela Caracas</w:t>
      </w:r>
      <w:r>
        <w:t xml:space="preserve"> </w:t>
      </w:r>
      <w:r>
        <w:t xml:space="preserve">is vital for inspiring the next generation. In a country where many young people are emigrating due to lack of opportunities, robotics clubs, university projects, and hackathons provide a beacon of hope and professional direction. The engineer acts as a mentor, demonstrating that high-level technological competence can be achieved locally. This creates a feedback loop: as students engage with robotics in the context of</w:t>
      </w:r>
      <w:r>
        <w:t xml:space="preserve"> </w:t>
      </w:r>
      <w:r>
        <w:rPr>
          <w:bCs/>
          <w:b/>
        </w:rPr>
        <w:t xml:space="preserve">Venezuela Caracas</w:t>
      </w:r>
      <w:r>
        <w:t xml:space="preserve">’s specific problems (such as designing robots for landslide prevention in steep neighborhoods), they develop problem-solving skills that are transferable to global markets if they choose to emigrate, or invaluable for national recovery if they stay.</w:t>
      </w:r>
    </w:p>
    <w:bookmarkEnd w:id="23"/>
    <w:bookmarkStart w:id="24" w:name="challenges-and-ethical-considerations"/>
    <w:p>
      <w:pPr>
        <w:pStyle w:val="Heading3"/>
      </w:pPr>
      <w:r>
        <w:t xml:space="preserve">Challenges and Ethical Considerations</w:t>
      </w:r>
    </w:p>
    <w:p>
      <w:pPr>
        <w:pStyle w:val="FirstParagraph"/>
      </w:pPr>
      <w:r>
        <w:t xml:space="preserve">However, the journey is fraught with difficulties. The</w:t>
      </w:r>
      <w:r>
        <w:t xml:space="preserve"> </w:t>
      </w:r>
      <w:r>
        <w:rPr>
          <w:bCs/>
          <w:b/>
        </w:rPr>
        <w:t xml:space="preserve">Robotics Engineer</w:t>
      </w:r>
      <w:r>
        <w:t xml:space="preserve"> </w:t>
      </w:r>
      <w:r>
        <w:t xml:space="preserve">in</w:t>
      </w:r>
      <w:r>
        <w:t xml:space="preserve"> </w:t>
      </w:r>
      <w:r>
        <w:rPr>
          <w:bCs/>
          <w:b/>
        </w:rPr>
        <w:t xml:space="preserve">Venezuela Caracas</w:t>
      </w:r>
      <w:r>
        <w:t xml:space="preserve"> </w:t>
      </w:r>
      <w:r>
        <w:t xml:space="preserve">faces logistical nightmares: import restrictions on electronic components, lack of reliable internet for cloud computing, and limited funding for research. These constraints force a creative engineering mindset. It requires patience, adaptability, and a strong moral compass to navigate the bureaucratic and economic hurdles. Moreover, there is an ethical dimension regarding data privacy and surveillance technologies in a politically sensitive environment. The engineer must carefully consider how their creations might be used or misused, ensuring that technology serves the people of</w:t>
      </w:r>
      <w:r>
        <w:t xml:space="preserve"> </w:t>
      </w:r>
      <w:r>
        <w:rPr>
          <w:bCs/>
          <w:b/>
        </w:rPr>
        <w:t xml:space="preserve">Venezuela Caracas</w:t>
      </w:r>
      <w:r>
        <w:t xml:space="preserve"> </w:t>
      </w:r>
      <w:r>
        <w:t xml:space="preserve">rather than becoming a tool for control.</w:t>
      </w:r>
    </w:p>
    <w:bookmarkEnd w:id="24"/>
    <w:bookmarkStart w:id="25" w:name="conclusion-a-future-built-on-resilience"/>
    <w:p>
      <w:pPr>
        <w:pStyle w:val="Heading3"/>
      </w:pPr>
      <w:r>
        <w:t xml:space="preserve">Conclusion: A Future Built on Resilience</w:t>
      </w:r>
    </w:p>
    <w:p>
      <w:pPr>
        <w:pStyle w:val="FirstParagraph"/>
      </w:pPr>
      <w:r>
        <w:t xml:space="preserve">In conclusion, this</w:t>
      </w:r>
      <w:r>
        <w:t xml:space="preserve"> </w:t>
      </w:r>
      <w:r>
        <w:rPr>
          <w:bCs/>
          <w:b/>
        </w:rPr>
        <w:t xml:space="preserve">Reflection Paper</w:t>
      </w:r>
      <w:r>
        <w:t xml:space="preserve"> </w:t>
      </w:r>
      <w:r>
        <w:t xml:space="preserve">posits that the figure of the</w:t>
      </w:r>
      <w:r>
        <w:t xml:space="preserve"> </w:t>
      </w:r>
      <w:r>
        <w:rPr>
          <w:bCs/>
          <w:b/>
        </w:rPr>
        <w:t xml:space="preserve">Robotics Engineer</w:t>
      </w:r>
      <w:r>
        <w:t xml:space="preserve"> </w:t>
      </w:r>
      <w:r>
        <w:t xml:space="preserve">in</w:t>
      </w:r>
      <w:r>
        <w:t xml:space="preserve"> </w:t>
      </w:r>
      <w:r>
        <w:rPr>
          <w:bCs/>
          <w:b/>
        </w:rPr>
        <w:t xml:space="preserve">Venezuela Caracas</w:t>
      </w:r>
      <w:r>
        <w:rPr>
          <w:iCs/>
          <w:i/>
        </w:rPr>
        <w:t xml:space="preserve">.</w:t>
      </w:r>
      <w:r>
        <w:t xml:space="preserve">Their work is not merely about code and circuits; it is about social engineering, resilience, and hope. They are building a future where technology serves human needs amidst adversity. As we look toward the recovery of</w:t>
      </w:r>
      <w:r>
        <w:t xml:space="preserve"> </w:t>
      </w:r>
      <w:r>
        <w:rPr>
          <w:bCs/>
          <w:b/>
        </w:rPr>
        <w:t xml:space="preserve">Venezuela Caracas</w:t>
      </w:r>
      <w:r>
        <w:t xml:space="preserve">, these engineers will be foundational to rebuilding infrastructure, restoring services, and fostering innovation. Their legacy will not just be in the machines they build, but in the empowered communities they support through their technical ingenuity.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Robotics Engineer in Venezuela, Caracas</dc:title>
  <dc:creator/>
  <dc:language>en</dc:language>
  <cp:keywords/>
  <dcterms:created xsi:type="dcterms:W3CDTF">2026-07-30T09:57:49Z</dcterms:created>
  <dcterms:modified xsi:type="dcterms:W3CDTF">2026-07-30T09:57:49Z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