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Strategy</w:t>
      </w:r>
      <w:r>
        <w:t xml:space="preserve"> </w:t>
      </w:r>
      <w:r>
        <w:t xml:space="preserve">of</w:t>
      </w:r>
      <w:r>
        <w:t xml:space="preserve"> </w:t>
      </w:r>
      <w:r>
        <w:t xml:space="preserve">Being</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Paris</w:t>
      </w:r>
    </w:p>
    <w:bookmarkStart w:id="26" w:name="Xbe4adc9aaa7840535c8e727e0003704ed87834f"/>
    <w:p>
      <w:pPr>
        <w:pStyle w:val="Heading1"/>
      </w:pPr>
      <w:r>
        <w:t xml:space="preserve">The Art and Strategy of Being a Sales Executive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[Your Name/Role]</w:t>
      </w:r>
      <w:r>
        <w:br/>
      </w:r>
    </w:p>
    <w:p>
      <w:pPr>
        <w:pStyle w:val="BodyText"/>
      </w:pPr>
      <w:r>
        <w:t xml:space="preserve">Subject:</w:t>
      </w:r>
    </w:p>
    <w:p>
      <w:pPr>
        <w:pStyle w:val="BodyText"/>
      </w:pPr>
      <w:r>
        <w:t xml:space="preserve">: Reflection on Navigating the Complex Landscape of a</w:t>
      </w:r>
      <w:r>
        <w:t xml:space="preserve"> </w:t>
      </w:r>
      <w:r>
        <w:rPr>
          <w:iCs/>
          <w:i/>
        </w:rPr>
        <w:t xml:space="preserve">Sales Executive</w:t>
      </w:r>
      <w:r>
        <w:t xml:space="preserve"> </w:t>
      </w:r>
      <w:r>
        <w:t xml:space="preserve">in the Heart of France, Paris</w:t>
      </w:r>
    </w:p>
    <w:bookmarkStart w:id="20" w:name="i.-introduction-the-weight-of-context"/>
    <w:p>
      <w:pPr>
        <w:pStyle w:val="Heading2"/>
      </w:pPr>
      <w:r>
        <w:t xml:space="preserve">I. Introduction: The Weight of Context</w:t>
      </w:r>
    </w:p>
    <w:p>
      <w:pPr>
        <w:pStyle w:val="FirstParagraph"/>
      </w:pPr>
      <w:r>
        <w:t xml:space="preserve">To assume the role of a</w:t>
      </w:r>
      <w:r>
        <w:t xml:space="preserve"> </w:t>
      </w:r>
      <w:r>
        <w:rPr>
          <w:bCs/>
          <w:b/>
        </w:rPr>
        <w:t xml:space="preserve">Sales Executive</w:t>
      </w:r>
      <w:r>
        <w:t xml:space="preserve"> </w:t>
      </w:r>
      <w:r>
        <w:t xml:space="preserve">is never merely about closing deals; it is about understanding human psychology, cultural nuance, and strategic timing. However, to undertake this specific profession in a specific locale such as</w:t>
      </w:r>
      <w:r>
        <w:t xml:space="preserve"> </w:t>
      </w:r>
      <w:r>
        <w:rPr>
          <w:bCs/>
          <w:b/>
        </w:rPr>
        <w:t xml:space="preserve">France Paris</w:t>
      </w:r>
      <w:r>
        <w:t xml:space="preserve"> </w:t>
      </w:r>
      <w:r>
        <w:t xml:space="preserve">adds layers of complexity that are both daunting and exhilarating. This reflection paper serves as an analytical deep-dive into the unique challenges and opportunities presented by the intersection of high-stakes sales performance within the distinct cultural framework of the French capital. It is not enough to be a good seller; one must become a student of Parisian business etiquette to succeed as a</w:t>
      </w:r>
      <w:r>
        <w:t xml:space="preserve"> </w:t>
      </w:r>
      <w:r>
        <w:rPr>
          <w:bCs/>
          <w:b/>
        </w:rPr>
        <w:t xml:space="preserve">Sales Executive</w:t>
      </w:r>
      <w:r>
        <w:t xml:space="preserve"> </w:t>
      </w:r>
      <w:r>
        <w:t xml:space="preserve">in this vibrant yet demanding market.</w:t>
      </w:r>
    </w:p>
    <w:bookmarkEnd w:id="20"/>
    <w:bookmarkStart w:id="21" w:name="X12faa6dd8af50173c67930e3306e48d36ce9d3e"/>
    <w:p>
      <w:pPr>
        <w:pStyle w:val="Heading2"/>
      </w:pPr>
      <w:r>
        <w:t xml:space="preserve">II. The Cultural Imperative: Respecting the French Professional Code</w:t>
      </w:r>
    </w:p>
    <w:p>
      <w:pPr>
        <w:pStyle w:val="FirstParagraph"/>
      </w:pPr>
      <w:r>
        <w:t xml:space="preserve">The most profound realization for any</w:t>
      </w:r>
      <w:r>
        <w:t xml:space="preserve"> </w:t>
      </w:r>
      <w:r>
        <w:rPr>
          <w:bCs/>
          <w:b/>
        </w:rPr>
        <w:t xml:space="preserve">Sales Executive</w:t>
      </w:r>
      <w:r>
        <w:t xml:space="preserve"> </w:t>
      </w:r>
      <w:r>
        <w:t xml:space="preserve">entering the market of</w:t>
      </w:r>
      <w:r>
        <w:t xml:space="preserve"> </w:t>
      </w:r>
      <w:r>
        <w:rPr>
          <w:bCs/>
          <w:b/>
        </w:rPr>
        <w:t xml:space="preserve">France Paris</w:t>
      </w:r>
      <w:r>
        <w:t xml:space="preserve"> </w:t>
      </w:r>
      <w:r>
        <w:t xml:space="preserve">is that transactional efficiency often takes a backseat to relational depth. In many Anglo-Saxon markets, speed and data-driven arguments are paramount. However, in France, particularly within the prestigious corridors of Parisian business districts like La Défense or Saint-Germain-des-Prés, the relationship precedes the revenue.</w:t>
      </w:r>
      <w:r>
        <w:t xml:space="preserve"> </w:t>
      </w:r>
      <w:r>
        <w:t xml:space="preserve">As a</w:t>
      </w:r>
      <w:r>
        <w:t xml:space="preserve"> </w:t>
      </w:r>
      <w:r>
        <w:rPr>
          <w:bCs/>
          <w:b/>
        </w:rPr>
        <w:t xml:space="preserve">Sales Executive</w:t>
      </w:r>
      <w:r>
        <w:t xml:space="preserve">, one must master the art of *savoir-faire*. This is not just about knowing how to do something, but knowing how to do it with elegance and respect. The French business environment values intellectual rigor and philosophical debate. A pitch that relies solely on quantitative metrics may be dismissed as superficial. Conversely, a proposal that acknowledges broader strategic implications, market theory, and long-term stability resonates deeply with French stakeholders. Therefore, the persona of the</w:t>
      </w:r>
      <w:r>
        <w:t xml:space="preserve"> </w:t>
      </w:r>
      <w:r>
        <w:rPr>
          <w:bCs/>
          <w:b/>
        </w:rPr>
        <w:t xml:space="preserve">Sales Executive</w:t>
      </w:r>
      <w:r>
        <w:t xml:space="preserve"> </w:t>
      </w:r>
      <w:r>
        <w:t xml:space="preserve">in</w:t>
      </w:r>
      <w:r>
        <w:t xml:space="preserve"> </w:t>
      </w:r>
      <w:r>
        <w:rPr>
          <w:bCs/>
          <w:b/>
        </w:rPr>
        <w:t xml:space="preserve">France Paris</w:t>
      </w:r>
      <w:r>
        <w:t xml:space="preserve"> </w:t>
      </w:r>
      <w:r>
        <w:t xml:space="preserve">must shift from "hunter" to "consultant-philosopher." One must be prepared to engage in lengthy discussions about industry ethics and future trends before a contract is even mentioned. This cultural requirement is not a barrier; it is the gateway to trust.</w:t>
      </w:r>
    </w:p>
    <w:bookmarkEnd w:id="21"/>
    <w:bookmarkStart w:id="22" w:name="X76b296d2c3bc9ba215198e95270f0aa630928d9"/>
    <w:p>
      <w:pPr>
        <w:pStyle w:val="Heading2"/>
      </w:pPr>
      <w:r>
        <w:t xml:space="preserve">III. The Language of Luxury and Precision</w:t>
      </w:r>
    </w:p>
    <w:p>
      <w:pPr>
        <w:pStyle w:val="FirstParagraph"/>
      </w:pPr>
      <w:r>
        <w:t xml:space="preserve">Paris is synonymous with luxury, fashion, art, and gastronomy. For a</w:t>
      </w:r>
      <w:r>
        <w:t xml:space="preserve"> </w:t>
      </w:r>
      <w:r>
        <w:rPr>
          <w:bCs/>
          <w:b/>
        </w:rPr>
        <w:t xml:space="preserve">Sales Executive</w:t>
      </w:r>
      <w:r>
        <w:t xml:space="preserve">, this cultural backdrop influences the expectation of quality in every interaction. The aesthetic presentation of materials, the choice of meeting venues, and even the punctuality (or lack thereof) are scrutinized. In</w:t>
      </w:r>
      <w:r>
        <w:t xml:space="preserve"> </w:t>
      </w:r>
      <w:r>
        <w:rPr>
          <w:bCs/>
          <w:b/>
        </w:rPr>
        <w:t xml:space="preserve">France Paris</w:t>
      </w:r>
      <w:r>
        <w:t xml:space="preserve">, business is often conducted in environments that reflect sophistication. A</w:t>
      </w:r>
      <w:r>
        <w:t xml:space="preserve"> </w:t>
      </w:r>
      <w:r>
        <w:rPr>
          <w:bCs/>
          <w:b/>
        </w:rPr>
        <w:t xml:space="preserve">Sales Executive</w:t>
      </w:r>
      <w:r>
        <w:t xml:space="preserve"> </w:t>
      </w:r>
      <w:r>
        <w:t xml:space="preserve">who ignores these aesthetic norms risks being perceived as unrefined or out of touch with the local elite standards.</w:t>
      </w:r>
      <w:r>
        <w:t xml:space="preserve"> </w:t>
      </w:r>
      <w:r>
        <w:t xml:space="preserve">Furthermore, language plays a critical, albeit sometimes subtle, role. While English is widely spoken among the C-suite executives in Paris, insisting on using French demonstrates respect and commitment to integration. For a</w:t>
      </w:r>
      <w:r>
        <w:t xml:space="preserve"> </w:t>
      </w:r>
      <w:r>
        <w:rPr>
          <w:bCs/>
          <w:b/>
        </w:rPr>
        <w:t xml:space="preserve">Sales Executive</w:t>
      </w:r>
      <w:r>
        <w:t xml:space="preserve">, attempting to speak French—even imperfectly—signals that you are not an outsider imposing your will, but a participant respecting their heritage. The nuance of language allows for emotional connections that translation cannot capture. Thus, linguistic humility is a key strategy for any</w:t>
      </w:r>
      <w:r>
        <w:t xml:space="preserve"> </w:t>
      </w:r>
      <w:r>
        <w:rPr>
          <w:bCs/>
          <w:b/>
        </w:rPr>
        <w:t xml:space="preserve">Sales Executive</w:t>
      </w:r>
      <w:r>
        <w:t xml:space="preserve"> </w:t>
      </w:r>
      <w:r>
        <w:t xml:space="preserve">aiming to penetrate the markets of</w:t>
      </w:r>
      <w:r>
        <w:t xml:space="preserve"> </w:t>
      </w:r>
      <w:r>
        <w:rPr>
          <w:bCs/>
          <w:b/>
        </w:rPr>
        <w:t xml:space="preserve">France Paris</w:t>
      </w:r>
      <w:r>
        <w:t xml:space="preserve">.</w:t>
      </w:r>
    </w:p>
    <w:bookmarkEnd w:id="22"/>
    <w:bookmarkStart w:id="23" w:name="Xf945fe72f08c43cb314f354e36fb21c99d10709"/>
    <w:p>
      <w:pPr>
        <w:pStyle w:val="Heading2"/>
      </w:pPr>
      <w:r>
        <w:t xml:space="preserve">IV. Hierarchical Structures and Decision Making</w:t>
      </w:r>
    </w:p>
    <w:p>
      <w:pPr>
        <w:pStyle w:val="FirstParagraph"/>
      </w:pPr>
      <w:r>
        <w:t xml:space="preserve">Another critical aspect of being a</w:t>
      </w:r>
      <w:r>
        <w:t xml:space="preserve"> </w:t>
      </w:r>
      <w:r>
        <w:rPr>
          <w:bCs/>
          <w:b/>
        </w:rPr>
        <w:t xml:space="preserve">Sales Executive</w:t>
      </w:r>
      <w:r>
        <w:t xml:space="preserve"> </w:t>
      </w:r>
      <w:r>
        <w:t xml:space="preserve">in this region is navigating the hierarchical structures prevalent in French organizations. France traditionally maintains a more centralized power structure compared to some Northern European or American counterparts. Decisions are often made at the top, and gaining access to these decision-makers requires patience and proper protocol.</w:t>
      </w:r>
      <w:r>
        <w:t xml:space="preserve"> </w:t>
      </w:r>
      <w:r>
        <w:t xml:space="preserve">A</w:t>
      </w:r>
      <w:r>
        <w:t xml:space="preserve"> </w:t>
      </w:r>
      <w:r>
        <w:rPr>
          <w:bCs/>
          <w:b/>
        </w:rPr>
        <w:t xml:space="preserve">Sales Executive</w:t>
      </w:r>
      <w:r>
        <w:t xml:space="preserve"> </w:t>
      </w:r>
      <w:r>
        <w:t xml:space="preserve">cannot bypass layers of management expecting quick approvals in</w:t>
      </w:r>
      <w:r>
        <w:t xml:space="preserve"> </w:t>
      </w:r>
      <w:r>
        <w:rPr>
          <w:bCs/>
          <w:b/>
        </w:rPr>
        <w:t xml:space="preserve">France Paris</w:t>
      </w:r>
      <w:r>
        <w:t xml:space="preserve">. The process is methodical. One must identify the key influencers, understand their political capital within the firm, and align one’s value proposition with the strategic goals of leadership. Resistance is not a sign of failure but a standard part of the negotiation dialectic. As a</w:t>
      </w:r>
      <w:r>
        <w:t xml:space="preserve"> </w:t>
      </w:r>
      <w:r>
        <w:rPr>
          <w:bCs/>
          <w:b/>
        </w:rPr>
        <w:t xml:space="preserve">Sales Executive</w:t>
      </w:r>
      <w:r>
        <w:t xml:space="preserve">, one must be resilient enough to handle rigorous scrutiny without taking it personally. The French enjoy debating; they test ideas to see if they hold up under pressure. A</w:t>
      </w:r>
      <w:r>
        <w:t xml:space="preserve"> </w:t>
      </w:r>
      <w:r>
        <w:rPr>
          <w:bCs/>
          <w:b/>
        </w:rPr>
        <w:t xml:space="preserve">Sales Executive</w:t>
      </w:r>
      <w:r>
        <w:t xml:space="preserve"> </w:t>
      </w:r>
      <w:r>
        <w:t xml:space="preserve">who crumbles under this intellectual pressure will fail, whereas one who embraces the debate will win respect.</w:t>
      </w:r>
    </w:p>
    <w:bookmarkEnd w:id="23"/>
    <w:bookmarkStart w:id="24" w:name="X8184bb338722a92eae47a40acbaf72db5d1f39c"/>
    <w:p>
      <w:pPr>
        <w:pStyle w:val="Heading2"/>
      </w:pPr>
      <w:r>
        <w:t xml:space="preserve">V. Work-Life Balance and Human-Centric Selling</w:t>
      </w:r>
    </w:p>
    <w:p>
      <w:pPr>
        <w:pStyle w:val="FirstParagraph"/>
      </w:pPr>
      <w:r>
        <w:t xml:space="preserve">Finally, a</w:t>
      </w:r>
      <w:r>
        <w:t xml:space="preserve"> </w:t>
      </w:r>
      <w:r>
        <w:rPr>
          <w:bCs/>
          <w:b/>
        </w:rPr>
        <w:t xml:space="preserve">Sales Executive</w:t>
      </w:r>
      <w:r>
        <w:t xml:space="preserve"> </w:t>
      </w:r>
      <w:r>
        <w:t xml:space="preserve">in</w:t>
      </w:r>
      <w:r>
        <w:t xml:space="preserve"> </w:t>
      </w:r>
      <w:r>
        <w:rPr>
          <w:bCs/>
          <w:b/>
        </w:rPr>
        <w:t xml:space="preserve">France Paris</w:t>
      </w:r>
      <w:r>
        <w:t xml:space="preserve"> </w:t>
      </w:r>
      <w:r>
        <w:t xml:space="preserve">must adapt to the strong emphasis on work-life balance that is culturally ingrained in French society. The 35-hour workweek and the respect for *la pause déjeuner* (the lunch break) are not just laws but cultural values. Attempting to overwork clients or colleagues, or expecting immediate responses during evenings and weekends, is considered rude and unprofessional in</w:t>
      </w:r>
      <w:r>
        <w:t xml:space="preserve"> </w:t>
      </w:r>
      <w:r>
        <w:rPr>
          <w:bCs/>
          <w:b/>
        </w:rPr>
        <w:t xml:space="preserve">France Paris</w:t>
      </w:r>
      <w:r>
        <w:t xml:space="preserve">.</w:t>
      </w:r>
      <w:r>
        <w:t xml:space="preserve"> </w:t>
      </w:r>
      <w:r>
        <w:t xml:space="preserve">For a</w:t>
      </w:r>
      <w:r>
        <w:t xml:space="preserve"> </w:t>
      </w:r>
      <w:r>
        <w:rPr>
          <w:bCs/>
          <w:b/>
        </w:rPr>
        <w:t xml:space="preserve">Sales Executive</w:t>
      </w:r>
      <w:r>
        <w:t xml:space="preserve">, this offers an unexpected advantage. By respecting these boundaries, one builds goodwill. Meetings that extend into a leisurely lunch can be transformative for building rapport. It humanizes the transactional nature of sales. In this context, the</w:t>
      </w:r>
      <w:r>
        <w:t xml:space="preserve"> </w:t>
      </w:r>
      <w:r>
        <w:rPr>
          <w:bCs/>
          <w:b/>
        </w:rPr>
        <w:t xml:space="preserve">Sales Executive</w:t>
      </w:r>
      <w:r>
        <w:t xml:space="preserve"> </w:t>
      </w:r>
      <w:r>
        <w:t xml:space="preserve">is not just selling a product but inviting partners into a shared experience of time and quality. This approach aligns perfectly with the French appreciation for life (*art de vivre*), making it an essential tool in one’s arsenal when operating as a</w:t>
      </w:r>
      <w:r>
        <w:t xml:space="preserve"> </w:t>
      </w:r>
      <w:r>
        <w:rPr>
          <w:bCs/>
          <w:b/>
        </w:rPr>
        <w:t xml:space="preserve">Sales Executive</w:t>
      </w:r>
      <w:r>
        <w:t xml:space="preserve"> </w:t>
      </w:r>
      <w:r>
        <w:t xml:space="preserve">in this specific geographic and cultural hub.</w:t>
      </w:r>
    </w:p>
    <w:bookmarkEnd w:id="24"/>
    <w:bookmarkStart w:id="25" w:name="X05f4af76d0820bb860b80ec647939dae8ed5830"/>
    <w:p>
      <w:pPr>
        <w:pStyle w:val="Heading2"/>
      </w:pPr>
      <w:r>
        <w:t xml:space="preserve">VI. Conclusion: Synthesis of Strategy and Soul</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France Paris</w:t>
      </w:r>
      <w:r>
        <w:t xml:space="preserve"> </w:t>
      </w:r>
      <w:r>
        <w:t xml:space="preserve">is a multifaceted endeavor that demands more than traditional sales tactics. It requires a synthesis of cultural intelligence, linguistic respect, intellectual depth, and patience. The markets of</w:t>
      </w:r>
      <w:r>
        <w:t xml:space="preserve"> </w:t>
      </w:r>
      <w:r>
        <w:rPr>
          <w:bCs/>
          <w:b/>
        </w:rPr>
        <w:t xml:space="preserve">France Paris</w:t>
      </w:r>
      <w:r>
        <w:t xml:space="preserve"> </w:t>
      </w:r>
      <w:r>
        <w:t xml:space="preserve">are not won through aggression but through persuasion, elegance, and genuine connection.</w:t>
      </w:r>
      <w:r>
        <w:t xml:space="preserve"> </w:t>
      </w:r>
      <w:r>
        <w:t xml:space="preserve">To succeed here, the</w:t>
      </w:r>
      <w:r>
        <w:t xml:space="preserve"> </w:t>
      </w:r>
      <w:r>
        <w:rPr>
          <w:bCs/>
          <w:b/>
        </w:rPr>
        <w:t xml:space="preserve">Sales Executive</w:t>
      </w:r>
      <w:r>
        <w:t xml:space="preserve"> </w:t>
      </w:r>
      <w:r>
        <w:t xml:space="preserve">must shed the skin of the mere transactional agent and adopt the mantle of a cultured partner. It is about understanding that in this city of light and history, business is an art form as much as it is an economic activity. By respecting the nuances of French culture, leveraging hierarchical respect, and embracing human-centric engagement strategies, a</w:t>
      </w:r>
      <w:r>
        <w:t xml:space="preserve"> </w:t>
      </w:r>
      <w:r>
        <w:rPr>
          <w:bCs/>
          <w:b/>
        </w:rPr>
        <w:t xml:space="preserve">Sales Executive</w:t>
      </w:r>
      <w:r>
        <w:t xml:space="preserve"> </w:t>
      </w:r>
      <w:r>
        <w:t xml:space="preserve">can not only survive but thrive in one of the world’s most competitive and sophisticated commercial landscapes. The journey requires humility and adaptability, but the reward is entry into a network defined by prestige, longevity, and mutual respect.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Strategy of Being a Sales Executive in France, Paris</dc:title>
  <dc:creator/>
  <dc:language>en</dc:language>
  <cp:keywords/>
  <dcterms:created xsi:type="dcterms:W3CDTF">2026-07-29T10:17:09Z</dcterms:created>
  <dcterms:modified xsi:type="dcterms:W3CDTF">2026-07-29T10:17:09Z</dcterms:modified>
</cp:coreProperties>
</file>

<file path=docProps/custom.xml><?xml version="1.0" encoding="utf-8"?>
<Properties xmlns="http://schemas.openxmlformats.org/officeDocument/2006/custom-properties" xmlns:vt="http://schemas.openxmlformats.org/officeDocument/2006/docPropsVTypes"/>
</file>