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bookmarkStart w:id="27" w:name="X0bfca28c922d996751f04533b4f07f8001a3cc2"/>
    <w:p>
      <w:pPr>
        <w:pStyle w:val="Heading1"/>
      </w:pPr>
      <w:r>
        <w:t xml:space="preserve">A Strategic Reflection on the Sales Executive Role in Israel Tel Aviv</w:t>
      </w:r>
    </w:p>
    <w:p>
      <w:pPr>
        <w:pStyle w:val="FirstParagraph"/>
      </w:pPr>
      <w:r>
        <w:rPr>
          <w:bCs/>
          <w:b/>
        </w:rPr>
        <w:t xml:space="preserve">Date:</w:t>
      </w:r>
      <w:r>
        <w:t xml:space="preserve"> </w:t>
      </w:r>
      <w:r>
        <w:t xml:space="preserve">October 24, 2023</w:t>
      </w:r>
      <w:r>
        <w:br/>
      </w:r>
      <w:r>
        <w:rPr>
          <w:bCs/>
          <w:b/>
        </w:rPr>
        <w:t xml:space="preserve">To:</w:t>
      </w:r>
    </w:p>
    <w:p>
      <w:pPr>
        <w:pStyle w:val="BodyText"/>
      </w:pPr>
      <w:r>
        <w:t xml:space="preserve">Promotional Review Committee</w:t>
      </w:r>
      <w:r>
        <w:br/>
      </w:r>
    </w:p>
    <w:p>
      <w:pPr>
        <w:pStyle w:val="BodyText"/>
      </w:pPr>
      <w:r>
        <w:t xml:space="preserve">Sales Executive Position: Israel Tel Aviv</w:t>
      </w:r>
    </w:p>
    <w:p>
      <w:pPr>
        <w:pStyle w:val="BodyText"/>
      </w:pPr>
      <w:r>
        <w:rPr>
          <w:bCs/>
          <w:b/>
        </w:rPr>
        <w:t xml:space="preserve">Title: Navigating Complexity in the Heart of Innovation</w:t>
      </w:r>
    </w:p>
    <w:p>
      <w:r>
        <w:pict>
          <v:rect style="width:0;height:1.5pt" o:hralign="center" o:hrstd="t" o:hr="t"/>
        </w:pict>
      </w:r>
    </w:p>
    <w:bookmarkStart w:id="20" w:name="introduction"/>
    <w:p>
      <w:pPr>
        <w:pStyle w:val="Heading2"/>
      </w:pPr>
      <w:r>
        <w:t xml:space="preserve">Introduction</w:t>
      </w:r>
    </w:p>
    <w:p>
      <w:pPr>
        <w:pStyle w:val="FirstParagraph"/>
      </w:pPr>
      <w:r>
        <w:t xml:space="preserve">The decision to pursue a role as a</w:t>
      </w:r>
      <w:r>
        <w:t xml:space="preserve"> </w:t>
      </w:r>
      <w:r>
        <w:rPr>
          <w:bCs/>
          <w:b/>
        </w:rPr>
        <w:t xml:space="preserve">Sales Executive</w:t>
      </w:r>
      <w:r>
        <w:t xml:space="preserve"> </w:t>
      </w:r>
      <w:r>
        <w:t xml:space="preserve">within the dynamic economic ecosystem of</w:t>
      </w:r>
      <w:r>
        <w:t xml:space="preserve"> </w:t>
      </w:r>
      <w:r>
        <w:rPr>
          <w:bCs/>
          <w:b/>
        </w:rPr>
        <w:t xml:space="preserve">Israel Tel Aviv</w:t>
      </w:r>
      <w:r>
        <w:t xml:space="preserve"> </w:t>
      </w:r>
      <w:r>
        <w:t xml:space="preserve">represents more than just a career move; it is an immersion into one of the world’s most intense, fast-paced, and innovative business environments. This reflection paper aims to dissect the complexities, challenges, and unique cultural nuances inherent in this specific professional capacity. By analyzing the intersection of global market expectations with local Israeli business practices, one can better understand the multifaceted nature of success as a</w:t>
      </w:r>
      <w:r>
        <w:t xml:space="preserve"> </w:t>
      </w:r>
      <w:r>
        <w:rPr>
          <w:bCs/>
          <w:b/>
        </w:rPr>
        <w:t xml:space="preserve">Sales Executive</w:t>
      </w:r>
      <w:r>
        <w:t xml:space="preserve"> </w:t>
      </w:r>
      <w:r>
        <w:t xml:space="preserve">operating in</w:t>
      </w:r>
      <w:r>
        <w:t xml:space="preserve"> </w:t>
      </w:r>
      <w:r>
        <w:rPr>
          <w:iCs/>
          <w:i/>
        </w:rPr>
        <w:t xml:space="preserve">Israel Tel Aviv</w:t>
      </w:r>
      <w:r>
        <w:t xml:space="preserve">. The following narrative explores not only the tactical aspects of sales but also the strategic, cultural, and personal adaptations required to thrive in this prestigious yet demanding locale.</w:t>
      </w:r>
    </w:p>
    <w:bookmarkEnd w:id="20"/>
    <w:bookmarkStart w:id="21" w:name="the-unique-landscape-of-israel-tel-aviv"/>
    <w:p>
      <w:pPr>
        <w:pStyle w:val="Heading2"/>
      </w:pPr>
      <w:r>
        <w:t xml:space="preserve">The Unique Landscape of Israel Tel Aviv</w:t>
      </w:r>
    </w:p>
    <w:p>
      <w:pPr>
        <w:pStyle w:val="FirstParagraph"/>
      </w:pPr>
      <w:r>
        <w:rPr>
          <w:bCs/>
          <w:b/>
        </w:rPr>
        <w:t xml:space="preserve">Tel Aviv</w:t>
      </w:r>
      <w:r>
        <w:t xml:space="preserve">, often referred to as "Startup Nation," is not merely a city; it is a global hub for technology, venture capital, and international trade. For any</w:t>
      </w:r>
      <w:r>
        <w:t xml:space="preserve"> </w:t>
      </w:r>
      <w:r>
        <w:rPr>
          <w:bCs/>
          <w:b/>
        </w:rPr>
        <w:t xml:space="preserve">Sales Executive</w:t>
      </w:r>
      <w:r>
        <w:t xml:space="preserve">, the environment here is distinct from traditional sales hubs in Europe or North America. The pace of business in</w:t>
      </w:r>
      <w:r>
        <w:t xml:space="preserve"> </w:t>
      </w:r>
      <w:r>
        <w:rPr>
          <w:iCs/>
          <w:i/>
        </w:rPr>
        <w:t xml:space="preserve">Israel Tel Aviv</w:t>
      </w:r>
      <w:r>
        <w:t xml:space="preserve"> </w:t>
      </w:r>
      <w:r>
        <w:t xml:space="preserve">is relentless. Decision-making cycles are compressed, and innovation moves at breakneck speed. As a</w:t>
      </w:r>
      <w:r>
        <w:t xml:space="preserve"> </w:t>
      </w:r>
      <w:r>
        <w:rPr>
          <w:bCs/>
          <w:b/>
        </w:rPr>
        <w:t xml:space="preserve">Sales Executive</w:t>
      </w:r>
      <w:r>
        <w:t xml:space="preserve">, one must adapt to an ecosystem where the product lifecycle can be incredibly short, requiring rapid pivoting in sales strategies and value propositions.</w:t>
      </w:r>
    </w:p>
    <w:p>
      <w:pPr>
        <w:pStyle w:val="BodyText"/>
      </w:pPr>
      <w:r>
        <w:t xml:space="preserve">Moreover,</w:t>
      </w:r>
      <w:r>
        <w:t xml:space="preserve"> </w:t>
      </w:r>
      <w:r>
        <w:rPr>
          <w:bCs/>
          <w:b/>
        </w:rPr>
        <w:t xml:space="preserve">Tel Aviv</w:t>
      </w:r>
      <w:r>
        <w:t xml:space="preserve"> </w:t>
      </w:r>
      <w:r>
        <w:t xml:space="preserve">serves as the gateway between East and West. This geographical position makes it a critical node for cross-border transactions. A</w:t>
      </w:r>
      <w:r>
        <w:t xml:space="preserve"> </w:t>
      </w:r>
      <w:r>
        <w:rPr>
          <w:bCs/>
          <w:b/>
        </w:rPr>
        <w:t xml:space="preserve">Sales Executive</w:t>
      </w:r>
      <w:r>
        <w:t xml:space="preserve"> </w:t>
      </w:r>
      <w:r>
        <w:t xml:space="preserve">here must possess a global mindset while maintaining deep local roots. The market is saturated with high-tech startups, mature multinational corporations, and government initiatives aimed at fostering innovation. Understanding this diverse landscape is crucial for identifying the right opportunities and positioning solutions effectively.</w:t>
      </w:r>
    </w:p>
    <w:bookmarkEnd w:id="21"/>
    <w:bookmarkStart w:id="22" w:name="cultural-nuances-in-sales-dynamics"/>
    <w:p>
      <w:pPr>
        <w:pStyle w:val="Heading2"/>
      </w:pPr>
      <w:r>
        <w:t xml:space="preserve">Cultural Nuances in Sales Dynamics</w:t>
      </w:r>
    </w:p>
    <w:p>
      <w:pPr>
        <w:pStyle w:val="FirstParagraph"/>
      </w:pPr>
      <w:r>
        <w:t xml:space="preserve">A significant aspect of being a</w:t>
      </w:r>
      <w:r>
        <w:t xml:space="preserve"> </w:t>
      </w:r>
      <w:r>
        <w:rPr>
          <w:bCs/>
          <w:b/>
        </w:rPr>
        <w:t xml:space="preserve">Sales Executive</w:t>
      </w:r>
      <w:r>
        <w:t xml:space="preserve"> </w:t>
      </w:r>
      <w:r>
        <w:t xml:space="preserve">in</w:t>
      </w:r>
      <w:r>
        <w:t xml:space="preserve"> </w:t>
      </w:r>
      <w:r>
        <w:rPr>
          <w:iCs/>
          <w:i/>
        </w:rPr>
        <w:t xml:space="preserve">Tel Aviv</w:t>
      </w:r>
      <w:r>
        <w:t xml:space="preserve"> </w:t>
      </w:r>
      <w:r>
        <w:t xml:space="preserve">involves navigating Israeli business culture, which differs markedly from Western norms. The concept of "Dugri" (straight talk) is prevalent. In many cultures, indirect communication is valued to maintain harmony; however, in</w:t>
      </w:r>
      <w:r>
        <w:t xml:space="preserve"> </w:t>
      </w:r>
      <w:r>
        <w:rPr>
          <w:bCs/>
          <w:b/>
        </w:rPr>
        <w:t xml:space="preserve">Tel Aviv</w:t>
      </w:r>
      <w:r>
        <w:t xml:space="preserve">, directness is appreciated and expected. A</w:t>
      </w:r>
      <w:r>
        <w:t xml:space="preserve"> </w:t>
      </w:r>
      <w:r>
        <w:rPr>
          <w:bCs/>
          <w:b/>
        </w:rPr>
        <w:t xml:space="preserve">Sales Executive</w:t>
      </w:r>
      <w:r>
        <w:t xml:space="preserve"> </w:t>
      </w:r>
      <w:r>
        <w:t xml:space="preserve">must be prepared to engage in candid discussions, where questions are probing and skepticism is high until trust is established through competence rather than pleasantries.</w:t>
      </w:r>
    </w:p>
    <w:p>
      <w:pPr>
        <w:pStyle w:val="BodyText"/>
      </w:pPr>
      <w:r>
        <w:t xml:space="preserve">This cultural trait impacts how a</w:t>
      </w:r>
      <w:r>
        <w:t xml:space="preserve"> </w:t>
      </w:r>
      <w:r>
        <w:rPr>
          <w:bCs/>
          <w:b/>
        </w:rPr>
        <w:t xml:space="preserve">Sales Executive</w:t>
      </w:r>
      <w:r>
        <w:t xml:space="preserve"> </w:t>
      </w:r>
      <w:r>
        <w:t xml:space="preserve">builds relationships. Networking in</w:t>
      </w:r>
      <w:r>
        <w:t xml:space="preserve"> </w:t>
      </w:r>
      <w:r>
        <w:rPr>
          <w:iCs/>
          <w:i/>
        </w:rPr>
        <w:t xml:space="preserve">Tel Aviv</w:t>
      </w:r>
      <w:r>
        <w:t xml:space="preserve"> </w:t>
      </w:r>
      <w:r>
        <w:t xml:space="preserve">often happens outside traditional boardrooms—in cafes, co-working spaces, and industry conferences. Building rapport requires authenticity and resilience. It is not uncommon for negotiations to be intense and emotionally charged, reflecting the passion of the local market. Therefore, emotional intelligence becomes just as important as technical knowledge for a</w:t>
      </w:r>
      <w:r>
        <w:t xml:space="preserve"> </w:t>
      </w:r>
      <w:r>
        <w:rPr>
          <w:bCs/>
          <w:b/>
        </w:rPr>
        <w:t xml:space="preserve">Sales Executive</w:t>
      </w:r>
      <w:r>
        <w:t xml:space="preserve"> </w:t>
      </w:r>
      <w:r>
        <w:t xml:space="preserve">operating in this region.</w:t>
      </w:r>
    </w:p>
    <w:bookmarkEnd w:id="22"/>
    <w:bookmarkStart w:id="23" w:name="the-challenge-of-innovation-driven-sales"/>
    <w:p>
      <w:pPr>
        <w:pStyle w:val="Heading2"/>
      </w:pPr>
      <w:r>
        <w:t xml:space="preserve">The Challenge of Innovation-Driven Sales</w:t>
      </w:r>
    </w:p>
    <w:p>
      <w:pPr>
        <w:pStyle w:val="FirstParagraph"/>
      </w:pPr>
      <w:r>
        <w:t xml:space="preserve">Innovation is not just a buzzword in</w:t>
      </w:r>
      <w:r>
        <w:t xml:space="preserve"> </w:t>
      </w:r>
      <w:r>
        <w:rPr>
          <w:iCs/>
          <w:i/>
        </w:rPr>
        <w:t xml:space="preserve">Tel Aviv</w:t>
      </w:r>
      <w:r>
        <w:t xml:space="preserve">; it is the currency of commerce. For a</w:t>
      </w:r>
      <w:r>
        <w:t xml:space="preserve"> </w:t>
      </w:r>
      <w:r>
        <w:rPr>
          <w:bCs/>
          <w:b/>
        </w:rPr>
        <w:t xml:space="preserve">Sales Executive</w:t>
      </w:r>
      <w:r>
        <w:t xml:space="preserve">, selling products or services that are cutting-edge requires more than just pitching features; it demands educating the market and managing expectations. Clients in this region are sophisticated and well-informed, often possessing deep technical knowledge themselves.</w:t>
      </w:r>
    </w:p>
    <w:p>
      <w:pPr>
        <w:pStyle w:val="BodyText"/>
      </w:pPr>
      <w:r>
        <w:t xml:space="preserve">This creates a unique challenge for the</w:t>
      </w:r>
      <w:r>
        <w:t xml:space="preserve"> </w:t>
      </w:r>
      <w:r>
        <w:rPr>
          <w:bCs/>
          <w:b/>
        </w:rPr>
        <w:t xml:space="preserve">Sales Executive</w:t>
      </w:r>
      <w:r>
        <w:t xml:space="preserve">. One cannot rely on information asymmetry. Instead, value must be demonstrated through tangible outcomes, scalability, and competitive advantage. The sales cycle can be lengthy if the solution does not clearly differentiate itself in a crowded market of innovations. Therefore, strategic foresight and deep product expertise are non-negotiable traits for success as a</w:t>
      </w:r>
      <w:r>
        <w:t xml:space="preserve"> </w:t>
      </w:r>
      <w:r>
        <w:rPr>
          <w:bCs/>
          <w:b/>
        </w:rPr>
        <w:t xml:space="preserve">Sales Executive</w:t>
      </w:r>
      <w:r>
        <w:t xml:space="preserve"> </w:t>
      </w:r>
      <w:r>
        <w:t xml:space="preserve">in this context.</w:t>
      </w:r>
    </w:p>
    <w:bookmarkEnd w:id="23"/>
    <w:bookmarkStart w:id="24" w:name="X6f939b81cf39e5ea20384e72f0318b7f6dc25c0"/>
    <w:p>
      <w:pPr>
        <w:pStyle w:val="Heading2"/>
      </w:pPr>
      <w:r>
        <w:t xml:space="preserve">Navigating Regulatory and Geopolitical Realities</w:t>
      </w:r>
    </w:p>
    <w:p>
      <w:pPr>
        <w:pStyle w:val="FirstParagraph"/>
      </w:pPr>
      <w:r>
        <w:t xml:space="preserve">No discussion about working as a</w:t>
      </w:r>
      <w:r>
        <w:t xml:space="preserve"> </w:t>
      </w:r>
      <w:r>
        <w:rPr>
          <w:bCs/>
          <w:b/>
        </w:rPr>
        <w:t xml:space="preserve">Sales Executive</w:t>
      </w:r>
      <w:r>
        <w:t xml:space="preserve"> </w:t>
      </w:r>
      <w:r>
        <w:t xml:space="preserve">in</w:t>
      </w:r>
      <w:r>
        <w:t xml:space="preserve"> </w:t>
      </w:r>
      <w:r>
        <w:rPr>
          <w:iCs/>
          <w:i/>
        </w:rPr>
        <w:t xml:space="preserve">Tel Aviv</w:t>
      </w:r>
    </w:p>
    <w:p>
      <w:pPr>
        <w:pStyle w:val="BodyText"/>
      </w:pPr>
      <w:r>
        <w:t xml:space="preserve">p&gt;The geopolitical situation in the region adds another layer of complexity. While daily life and business continue with vigor, uncertainties can arise suddenly. A successful</w:t>
      </w:r>
      <w:r>
        <w:t xml:space="preserve"> </w:t>
      </w:r>
      <w:r>
        <w:rPr>
          <w:bCs/>
          <w:b/>
        </w:rPr>
        <w:t xml:space="preserve">Sales Executive</w:t>
      </w:r>
      <w:r>
        <w:t xml:space="preserve"> </w:t>
      </w:r>
      <w:r>
        <w:t xml:space="preserve">must be resilient and adaptable, capable of maintaining client confidence even during times of regional tension. This requires transparency in communication and a proactive approach to risk management.</w:t>
      </w:r>
    </w:p>
    <w:p>
      <w:pPr>
        <w:pStyle w:val="BodyText"/>
      </w:pPr>
      <w:r>
        <w:t xml:space="preserve">Additionally, regulatory compliance in Israel is strict yet evolving rapidly, especially in sectors like fintech and cybersecurity. A</w:t>
      </w:r>
      <w:r>
        <w:t xml:space="preserve"> </w:t>
      </w:r>
      <w:r>
        <w:rPr>
          <w:bCs/>
          <w:b/>
        </w:rPr>
        <w:t xml:space="preserve">Sales Executive</w:t>
      </w:r>
      <w:r>
        <w:t xml:space="preserve"> </w:t>
      </w:r>
      <w:r>
        <w:t xml:space="preserve">must stay abreast of legislative changes that could impact business operations. This legal awareness ensures that sales strategies are not only aggressive but also sustainable and compliant, protecting both the company and its clients.</w:t>
      </w:r>
    </w:p>
    <w:bookmarkEnd w:id="24"/>
    <w:bookmarkStart w:id="25" w:name="X68f149b35aaa67ba9d21619c966001d36601ee1"/>
    <w:p>
      <w:pPr>
        <w:pStyle w:val="Heading2"/>
      </w:pPr>
      <w:r>
        <w:t xml:space="preserve">Personal Growth and Professional Adaptation</w:t>
      </w:r>
    </w:p>
    <w:p>
      <w:pPr>
        <w:pStyle w:val="FirstParagraph"/>
      </w:pPr>
      <w:r>
        <w:t xml:space="preserve">Working as a</w:t>
      </w:r>
      <w:r>
        <w:t xml:space="preserve"> </w:t>
      </w:r>
      <w:r>
        <w:rPr>
          <w:bCs/>
          <w:b/>
        </w:rPr>
        <w:t xml:space="preserve">Sales Executive</w:t>
      </w:r>
    </w:p>
    <w:p>
      <w:pPr>
        <w:pStyle w:val="BodyText"/>
      </w:pPr>
      <w:r>
        <w:t xml:space="preserve">In</w:t>
      </w:r>
      <w:r>
        <w:t xml:space="preserve"> </w:t>
      </w:r>
      <w:r>
        <w:rPr>
          <w:iCs/>
          <w:i/>
        </w:rPr>
        <w:t xml:space="preserve">Tel Aviv</w:t>
      </w:r>
      <w:r>
        <w:t xml:space="preserve">, personal growth is often accelerated due to the high-pressure environment. The constant need to learn, adapt, and perform fosters a mindset of continuous improvement. This experience shapes one not just as a sales professional but as a strategic thinker and a cultural bridge.</w:t>
      </w:r>
    </w:p>
    <w:p>
      <w:pPr>
        <w:pStyle w:val="BodyText"/>
      </w:pPr>
      <w:r>
        <w:t xml:space="preserve">Reflecting on my journey thus far, I recognize that being part of the</w:t>
      </w:r>
      <w:r>
        <w:t xml:space="preserve"> </w:t>
      </w:r>
      <w:r>
        <w:rPr>
          <w:iCs/>
          <w:i/>
        </w:rPr>
        <w:t xml:space="preserve">Tel Aviv</w:t>
      </w:r>
    </w:p>
    <w:p>
      <w:pPr>
        <w:pStyle w:val="BodyText"/>
      </w:pPr>
      <w:r>
        <w:t xml:space="preserve">p&gt;The role requires balancing ambition with empathy, speed with precision. It is about finding the human connection amidst the high-tech jargon and rapid growth metrics.</w:t>
      </w:r>
    </w:p>
    <w:bookmarkEnd w:id="25"/>
    <w:bookmarkStart w:id="26" w:name="conclusion"/>
    <w:p>
      <w:pPr>
        <w:pStyle w:val="Heading2"/>
      </w:pPr>
      <w:r>
        <w:t xml:space="preserve">Conclusion</w:t>
      </w:r>
    </w:p>
    <w:p>
      <w:pPr>
        <w:pStyle w:val="FirstParagraph"/>
      </w:pPr>
      <w:r>
        <w:t xml:space="preserve">In conclusion, serving as a</w:t>
      </w:r>
      <w:r>
        <w:t xml:space="preserve"> </w:t>
      </w:r>
      <w:r>
        <w:rPr>
          <w:bCs/>
          <w:b/>
        </w:rPr>
        <w:t xml:space="preserve">Sales Executive</w:t>
      </w:r>
    </w:p>
    <w:p>
      <w:pPr>
        <w:pStyle w:val="BodyText"/>
      </w:pPr>
      <w:r>
        <w:t xml:space="preserve">In</w:t>
      </w:r>
      <w:r>
        <w:t xml:space="preserve"> </w:t>
      </w:r>
      <w:r>
        <w:rPr>
          <w:iCs/>
          <w:i/>
        </w:rPr>
        <w:t xml:space="preserve">Tel Aviv</w:t>
      </w:r>
    </w:p>
    <w:p>
      <w:pPr>
        <w:pStyle w:val="BodyText"/>
      </w:pPr>
      <w:r>
        <w:t xml:space="preserve">p&gt;The combination of direct communication, innovative markets, and geopolitical complexities demands a unique skill set. It requires resilience, cultural intelligence, strategic agility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Role in Israel Tel Aviv</dc:title>
  <dc:creator/>
  <dc:language>en</dc:language>
  <cp:keywords/>
  <dcterms:created xsi:type="dcterms:W3CDTF">2026-07-29T10:19:28Z</dcterms:created>
  <dcterms:modified xsi:type="dcterms:W3CDTF">2026-07-29T10:19:28Z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