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Qatar</w:t>
      </w:r>
      <w:r>
        <w:t xml:space="preserve"> </w:t>
      </w:r>
      <w:r>
        <w:t xml:space="preserve">Doha</w:t>
      </w:r>
    </w:p>
    <w:bookmarkStart w:id="25" w:name="X71d170f112f023d049646a116ad65f4420f3f7e"/>
    <w:p>
      <w:pPr>
        <w:pStyle w:val="Heading1"/>
      </w:pPr>
      <w:r>
        <w:t xml:space="preserve">Reflection Paper: The Evolving Role of the Sales Executive in Qatar Doha</w:t>
      </w:r>
    </w:p>
    <w:p>
      <w:pPr>
        <w:pStyle w:val="FirstParagraph"/>
      </w:pPr>
      <w:r>
        <w:t xml:space="preserve">The landscape of commerce is never static, yet nowhere is this dynamism more palpable than in the bustling metropolis of</w:t>
      </w:r>
      <w:r>
        <w:t xml:space="preserve"> </w:t>
      </w:r>
      <w:r>
        <w:rPr>
          <w:bCs/>
          <w:b/>
        </w:rPr>
        <w:t xml:space="preserve">Qatar Doha</w:t>
      </w:r>
      <w:r>
        <w:t xml:space="preserve">. As a hub where tradition intersects with hyper-modernity, and where rapid economic diversification meets deep-rooted cultural heritage, Doha presents a unique paradox for business professionals. It was within this vibrant context that I engaged in my recent professional journey as a</w:t>
      </w:r>
      <w:r>
        <w:t xml:space="preserve"> </w:t>
      </w:r>
      <w:r>
        <w:rPr>
          <w:bCs/>
          <w:b/>
        </w:rPr>
        <w:t xml:space="preserve">Sales Executive</w:t>
      </w:r>
      <w:r>
        <w:t xml:space="preserve">. This reflection paper serves to critically analyze the nuances of selling in such an environment, exploring the interplay between global sales methodologies and local Qatari customs. The experience has fundamentally reshaped my understanding of what it means to be a successful</w:t>
      </w:r>
      <w:r>
        <w:t xml:space="preserve"> </w:t>
      </w:r>
      <w:r>
        <w:rPr>
          <w:bCs/>
          <w:b/>
        </w:rPr>
        <w:t xml:space="preserve">Sales Executive</w:t>
      </w:r>
      <w:r>
        <w:t xml:space="preserve">, particularly when operating within the high-stakes, relationship-driven market of</w:t>
      </w:r>
      <w:r>
        <w:t xml:space="preserve"> </w:t>
      </w:r>
      <w:r>
        <w:rPr>
          <w:bCs/>
          <w:b/>
        </w:rPr>
        <w:t xml:space="preserve">Qatar Doha</w:t>
      </w:r>
      <w:r>
        <w:t xml:space="preserve">.</w:t>
      </w:r>
    </w:p>
    <w:bookmarkStart w:id="20" w:name="X356bb75ef0eb18eb2cec638aead7b1443fda837"/>
    <w:p>
      <w:pPr>
        <w:pStyle w:val="Heading2"/>
      </w:pPr>
      <w:r>
        <w:t xml:space="preserve">The Cultural Imperative: Beyond Transactions</w:t>
      </w:r>
    </w:p>
    <w:p>
      <w:pPr>
        <w:pStyle w:val="FirstParagraph"/>
      </w:pPr>
      <w:r>
        <w:t xml:space="preserve">Upon arriving in Doha, my initial approach to sales was heavily influenced by Western efficiency models. I prioritized speed, data-driven pitches, and immediate closing strategies. However, the reality of the market in</w:t>
      </w:r>
      <w:r>
        <w:t xml:space="preserve"> </w:t>
      </w:r>
      <w:r>
        <w:rPr>
          <w:bCs/>
          <w:b/>
        </w:rPr>
        <w:t xml:space="preserve">Qatar Doha</w:t>
      </w:r>
      <w:r>
        <w:t xml:space="preserve"> </w:t>
      </w:r>
      <w:r>
        <w:t xml:space="preserve">quickly dismantled this assumption. In this region, business is not merely a transaction; it is a relational endeavor built on trust (*thiqa*) and personal connection. As a</w:t>
      </w:r>
      <w:r>
        <w:t xml:space="preserve"> </w:t>
      </w:r>
      <w:r>
        <w:rPr>
          <w:bCs/>
          <w:b/>
        </w:rPr>
        <w:t xml:space="preserve">Sales Executive</w:t>
      </w:r>
      <w:r>
        <w:t xml:space="preserve">, I learned that the initial meeting was rarely about discussing products or services immediately. Instead, it involved extended conversations about family, health, and general well-being. This aspect of Qatari culture often puzzles those unfamiliar with the Gulf region, but I came to realize it is a vital filter for assessing character and reliability.</w:t>
      </w:r>
    </w:p>
    <w:p>
      <w:pPr>
        <w:pStyle w:val="BodyText"/>
      </w:pPr>
      <w:r>
        <w:t xml:space="preserve">I recall a specific instance where my insistence on moving quickly to contract details was perceived as rude or impatient by a potential client from an established family business in Doha. The meeting ended without resolution, leaving me frustrated. It was only after consulting with local colleagues that I understood the gravity of misreading social cues. This experience taught me that effective selling in</w:t>
      </w:r>
      <w:r>
        <w:t xml:space="preserve"> </w:t>
      </w:r>
      <w:r>
        <w:rPr>
          <w:bCs/>
          <w:b/>
        </w:rPr>
        <w:t xml:space="preserve">Qatar Doha</w:t>
      </w:r>
      <w:r>
        <w:t xml:space="preserve"> </w:t>
      </w:r>
      <w:r>
        <w:t xml:space="preserve">requires patience and emotional intelligence far beyond standard sales training. The role of the</w:t>
      </w:r>
      <w:r>
        <w:t xml:space="preserve"> </w:t>
      </w:r>
      <w:r>
        <w:rPr>
          <w:bCs/>
          <w:b/>
        </w:rPr>
        <w:t xml:space="preserve">Sales Executive</w:t>
      </w:r>
      <w:r>
        <w:t xml:space="preserve"> </w:t>
      </w:r>
      <w:r>
        <w:t xml:space="preserve">here is less about pushing a product and more about nurturing a long-term partnership, where time invested in relationship-building yields exponential returns later.</w:t>
      </w:r>
    </w:p>
    <w:bookmarkEnd w:id="20"/>
    <w:bookmarkStart w:id="21" w:name="navigating-the-hybrid-business-landscape"/>
    <w:p>
      <w:pPr>
        <w:pStyle w:val="Heading2"/>
      </w:pPr>
      <w:r>
        <w:t xml:space="preserve">Navigating the Hybrid Business Landscape</w:t>
      </w:r>
    </w:p>
    <w:p>
      <w:pPr>
        <w:pStyle w:val="FirstParagraph"/>
      </w:pPr>
      <w:r>
        <w:t xml:space="preserve">Doha is simultaneously one of the fastest-developing cities in the world and a guardian of its traditions. This duality creates a complex environment for any</w:t>
      </w:r>
      <w:r>
        <w:t xml:space="preserve"> </w:t>
      </w:r>
      <w:r>
        <w:rPr>
          <w:bCs/>
          <w:b/>
        </w:rPr>
        <w:t xml:space="preserve">Sales Executive</w:t>
      </w:r>
      <w:r>
        <w:t xml:space="preserve">. On one hand, there is immense demand for cutting-edge technology, sustainable infrastructure solutions, and digital transformation services, driven by initiatives like Qatar National Vision 2030. On the other hand, decision-making processes can be hierarchical and conservative. As a</w:t>
      </w:r>
      <w:r>
        <w:t xml:space="preserve"> </w:t>
      </w:r>
      <w:r>
        <w:rPr>
          <w:bCs/>
          <w:b/>
        </w:rPr>
        <w:t xml:space="preserve">Sales Executive</w:t>
      </w:r>
      <w:r>
        <w:t xml:space="preserve">, I found myself navigating between these two poles constantly.</w:t>
      </w:r>
    </w:p>
    <w:p>
      <w:pPr>
        <w:pStyle w:val="BodyText"/>
      </w:pPr>
      <w:r>
        <w:t xml:space="preserve">For example, when pitching digital solutions to government entities or large conglomerates in Doha, the technical merits of my proposal were secondary to the stability and security of the implementation. The risk aversion inherent in many local business practices meant that my sales pitch had to emphasize reliability over innovation speed. Furthermore, understanding the seasonal rhythms of</w:t>
      </w:r>
      <w:r>
        <w:t xml:space="preserve"> </w:t>
      </w:r>
      <w:r>
        <w:rPr>
          <w:bCs/>
          <w:b/>
        </w:rPr>
        <w:t xml:space="preserve">Qatar Doha</w:t>
      </w:r>
      <w:r>
        <w:t xml:space="preserve"> </w:t>
      </w:r>
      <w:r>
        <w:t xml:space="preserve">proved crucial. Business activity slows down significantly during Ramadan and extends into long evenings (*Iftar* and *Suhoor*). A</w:t>
      </w:r>
      <w:r>
        <w:t xml:space="preserve"> </w:t>
      </w:r>
      <w:r>
        <w:rPr>
          <w:bCs/>
          <w:b/>
        </w:rPr>
        <w:t xml:space="preserve">Sales Executive</w:t>
      </w:r>
      <w:r>
        <w:t xml:space="preserve"> </w:t>
      </w:r>
      <w:r>
        <w:t xml:space="preserve">who ignores these cultural calendars fails to respect the local rhythm of life, damaging credibility before a sale can even begin.</w:t>
      </w:r>
    </w:p>
    <w:bookmarkEnd w:id="21"/>
    <w:bookmarkStart w:id="22" w:name="Xb6b41f4453c14604993091b5be464a8ae9f68a0"/>
    <w:p>
      <w:pPr>
        <w:pStyle w:val="Heading2"/>
      </w:pPr>
      <w:r>
        <w:t xml:space="preserve">The Challenge of Competition and Differentiation</w:t>
      </w:r>
    </w:p>
    <w:p>
      <w:pPr>
        <w:pStyle w:val="FirstParagraph"/>
      </w:pPr>
      <w:r>
        <w:t xml:space="preserve">The market in</w:t>
      </w:r>
      <w:r>
        <w:t xml:space="preserve"> </w:t>
      </w:r>
      <w:r>
        <w:rPr>
          <w:bCs/>
          <w:b/>
        </w:rPr>
        <w:t xml:space="preserve">Qatar Doha</w:t>
      </w:r>
      <w:r>
        <w:t xml:space="preserve"> </w:t>
      </w:r>
      <w:r>
        <w:t xml:space="preserve">is densely populated with international players. Multinational corporations have established strong footholds here, meaning that as a local or regional</w:t>
      </w:r>
      <w:r>
        <w:t xml:space="preserve"> </w:t>
      </w:r>
      <w:r>
        <w:rPr>
          <w:bCs/>
          <w:b/>
        </w:rPr>
        <w:t xml:space="preserve">Sales Executive</w:t>
      </w:r>
      <w:r>
        <w:t xml:space="preserve">, one cannot compete on brand recognition alone. Differentiation must come from agility, localization, and superior customer service. I found that my ability to adapt communication styles—switching seamlessly between formal Arabic etiquette and modern English business terminology—was a key competitive advantage.</w:t>
      </w:r>
    </w:p>
    <w:p>
      <w:pPr>
        <w:pStyle w:val="BodyText"/>
      </w:pPr>
      <w:r>
        <w:t xml:space="preserve">Moreover, the expectations of clients in Doha are high. Having witnessed the spectacular infrastructure projects like those from the FIFA World Cup era, local clients have come to expect world-class standards. As a</w:t>
      </w:r>
      <w:r>
        <w:t xml:space="preserve"> </w:t>
      </w:r>
      <w:r>
        <w:rPr>
          <w:bCs/>
          <w:b/>
        </w:rPr>
        <w:t xml:space="preserve">Sales Executive</w:t>
      </w:r>
      <w:r>
        <w:t xml:space="preserve">, this places immense pressure on delivery and follow-up. A promise made in Doha must be kept with precision. The reputation of a company is fragile here; word travels fast within the tight-knit business community of Qatar. Therefore, integrity is not just an ethical choice but a strategic sales tool.</w:t>
      </w:r>
    </w:p>
    <w:bookmarkEnd w:id="22"/>
    <w:bookmarkStart w:id="23" w:name="X68f149b35aaa67ba9d21619c966001d36601ee1"/>
    <w:p>
      <w:pPr>
        <w:pStyle w:val="Heading2"/>
      </w:pPr>
      <w:r>
        <w:t xml:space="preserve">Personal Growth and Professional Adaptation</w:t>
      </w:r>
    </w:p>
    <w:p>
      <w:pPr>
        <w:pStyle w:val="FirstParagraph"/>
      </w:pPr>
      <w:r>
        <w:t xml:space="preserve">This journey has been transformative for my professional identity. I no longer view myself solely as someone who closes deals, but as a cultural mediator and a strategic advisor. The title of</w:t>
      </w:r>
      <w:r>
        <w:t xml:space="preserve"> </w:t>
      </w:r>
      <w:r>
        <w:rPr>
          <w:bCs/>
          <w:b/>
        </w:rPr>
        <w:t xml:space="preserve">Sales Executive</w:t>
      </w:r>
      <w:r>
        <w:t xml:space="preserve">, which once implied aggressive targeting, now signifies consultative partnership in the context of</w:t>
      </w:r>
      <w:r>
        <w:t xml:space="preserve"> </w:t>
      </w:r>
      <w:r>
        <w:rPr>
          <w:bCs/>
          <w:b/>
        </w:rPr>
        <w:t xml:space="preserve">Qatar Doha</w:t>
      </w:r>
      <w:r>
        <w:t xml:space="preserve">. I have developed a deeper appreciation for the nuances of cross-cultural negotiation. I have learned to listen more than I speak, to observe body language and social dynamics closely, and to respect the sanctity of personal time.</w:t>
      </w:r>
    </w:p>
    <w:p>
      <w:pPr>
        <w:pStyle w:val="BodyText"/>
      </w:pPr>
      <w:r>
        <w:t xml:space="preserve">Furthermore, working in Doha has broadened my perspective on global business trends. It has shown me how local markets can drive global innovation while maintaining cultural integrity. The resilience displayed by businesses in</w:t>
      </w:r>
      <w:r>
        <w:t xml:space="preserve"> </w:t>
      </w:r>
      <w:r>
        <w:rPr>
          <w:bCs/>
          <w:b/>
        </w:rPr>
        <w:t xml:space="preserve">Qatar Doha</w:t>
      </w:r>
      <w:r>
        <w:t xml:space="preserve">, particularly during periods of geopolitical tension or economic shifts, is inspiring. It reinforces the idea that a successful</w:t>
      </w:r>
      <w:r>
        <w:t xml:space="preserve"> </w:t>
      </w:r>
      <w:r>
        <w:rPr>
          <w:bCs/>
          <w:b/>
        </w:rPr>
        <w:t xml:space="preserve">Sales Executive</w:t>
      </w:r>
      <w:r>
        <w:t xml:space="preserve"> </w:t>
      </w:r>
      <w:r>
        <w:t xml:space="preserve">must be adaptable, resilient, and culturally humble.</w:t>
      </w:r>
    </w:p>
    <w:bookmarkEnd w:id="23"/>
    <w:bookmarkStart w:id="24" w:name="conclusion"/>
    <w:p>
      <w:pPr>
        <w:pStyle w:val="Heading2"/>
      </w:pPr>
      <w:r>
        <w:t xml:space="preserve">Conclusion</w:t>
      </w:r>
    </w:p>
    <w:p>
      <w:pPr>
        <w:pStyle w:val="FirstParagraph"/>
      </w:pPr>
      <w:r>
        <w:t xml:space="preserve">In conclusion, my reflection on the role of the</w:t>
      </w:r>
      <w:r>
        <w:t xml:space="preserve"> </w:t>
      </w:r>
      <w:r>
        <w:rPr>
          <w:bCs/>
          <w:b/>
        </w:rPr>
        <w:t xml:space="preserve">Sales Executive</w:t>
      </w:r>
      <w:r>
        <w:t xml:space="preserve"> </w:t>
      </w:r>
      <w:r>
        <w:t xml:space="preserve">in</w:t>
      </w:r>
      <w:r>
        <w:t xml:space="preserve"> </w:t>
      </w:r>
      <w:r>
        <w:rPr>
          <w:bCs/>
          <w:b/>
        </w:rPr>
        <w:t xml:space="preserve">Qatar Doha</w:t>
      </w:r>
      <w:r>
        <w:t xml:space="preserve"> </w:t>
      </w:r>
      <w:r>
        <w:t xml:space="preserve">reveals that success in this market is predicated on a synthesis of global best practices and deep local respect. It is not enough to be proficient in sales techniques; one must also be a student of culture, history, and social etiquette. The experiences gained in Doha have equipped me with soft skills that are universally valuable: empathy, patience, and adaptability. As I look to the future, I carry with me the lessons learned from this dynamic city. The market in</w:t>
      </w:r>
      <w:r>
        <w:t xml:space="preserve"> </w:t>
      </w:r>
      <w:r>
        <w:rPr>
          <w:bCs/>
          <w:b/>
        </w:rPr>
        <w:t xml:space="preserve">Qatar Doha</w:t>
      </w:r>
      <w:r>
        <w:t xml:space="preserve"> </w:t>
      </w:r>
      <w:r>
        <w:t xml:space="preserve">demands excellence not just in product delivery, but in human connection. For any aspiring or current</w:t>
      </w:r>
      <w:r>
        <w:t xml:space="preserve"> </w:t>
      </w:r>
      <w:r>
        <w:rPr>
          <w:bCs/>
          <w:b/>
        </w:rPr>
        <w:t xml:space="preserve">Sales Executive</w:t>
      </w:r>
      <w:r>
        <w:t xml:space="preserve">, understanding that every sale is a beginning of a relationship rather than an end to an interaction is the most critical lesson one can learn. The hustle of Doha may be fast, but the heart of business there beats with rhythm and respect.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Sales Executive in Qatar Doha</dc:title>
  <dc:creator/>
  <dc:language>en</dc:language>
  <cp:keywords/>
  <dcterms:created xsi:type="dcterms:W3CDTF">2026-07-29T13:36:21Z</dcterms:created>
  <dcterms:modified xsi:type="dcterms:W3CDTF">2026-07-29T13:36:21Z</dcterms:modified>
</cp:coreProperties>
</file>

<file path=docProps/custom.xml><?xml version="1.0" encoding="utf-8"?>
<Properties xmlns="http://schemas.openxmlformats.org/officeDocument/2006/custom-properties" xmlns:vt="http://schemas.openxmlformats.org/officeDocument/2006/docPropsVTypes"/>
</file>