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5d6a95b4dc959b2f70b261d9931372bc2f9758d"/>
    <w:p>
      <w:pPr>
        <w:pStyle w:val="Heading1"/>
      </w:pPr>
      <w:r>
        <w:t xml:space="preserve">A Personal Reflection on the Role of a Sales Executive in Saudi Arabia Riyadh</w:t>
      </w:r>
    </w:p>
    <w:p>
      <w:pPr>
        <w:pStyle w:val="FirstParagraph"/>
      </w:pPr>
      <w:r>
        <w:t xml:space="preserve">The landscape of modern business is constantly shifting, driven by technological advancements, global economic tides, and profound cultural evolutions. Among this dynamic environment few roles are as pivotal yet complex as that of the</w:t>
      </w:r>
      <w:r>
        <w:t xml:space="preserve"> </w:t>
      </w:r>
      <w:r>
        <w:rPr>
          <w:bCs/>
          <w:b/>
        </w:rPr>
        <w:t xml:space="preserve">Sales Executive</w:t>
      </w:r>
      <w:r>
        <w:t xml:space="preserve">. My journey into the intricacies of sales within one of the most rapidly developing cities in the Middle East—</w:t>
      </w:r>
      <w:r>
        <w:rPr>
          <w:bCs/>
          <w:b/>
        </w:rPr>
        <w:t xml:space="preserve">Riyadh</w:t>
      </w:r>
      <w:r>
        <w:t xml:space="preserve">, in</w:t>
      </w:r>
      <w:r>
        <w:t xml:space="preserve"> </w:t>
      </w:r>
      <w:r>
        <w:rPr>
          <w:bCs/>
          <w:b/>
        </w:rPr>
        <w:t xml:space="preserve">Saudi Arabia</w:t>
      </w:r>
      <w:r>
        <w:t xml:space="preserve">—has been nothing short of transformative. This reflection paper serves to document my experiences, insights, and growth as a professional navigating this unique market. It explores not just the mechanics of selling, but the cultural nuances, strategic adaptations required by Vision 2030 that have defined my career thus far.</w:t>
      </w:r>
    </w:p>
    <w:bookmarkStart w:id="20" w:name="the-cultural-imperative-in-riyadh"/>
    <w:p>
      <w:pPr>
        <w:pStyle w:val="Heading2"/>
      </w:pPr>
      <w:r>
        <w:t xml:space="preserve">The Cultural Imperative in Riyadh</w:t>
      </w:r>
    </w:p>
    <w:p>
      <w:pPr>
        <w:pStyle w:val="FirstParagraph"/>
      </w:pPr>
      <w:r>
        <w:t xml:space="preserve">Entering the</w:t>
      </w:r>
      <w:r>
        <w:t xml:space="preserve"> </w:t>
      </w:r>
      <w:r>
        <w:rPr>
          <w:bCs/>
          <w:b/>
        </w:rPr>
        <w:t xml:space="preserve">Saudi Arabia</w:t>
      </w:r>
      <w:r>
        <w:t xml:space="preserve"> </w:t>
      </w:r>
      <w:r>
        <w:t xml:space="preserve">market was initially daunting due to its distinct cultural fabric. In many Western markets, sales is often transactional, fast-paced, and driven by immediate ROI metrics. However in</w:t>
      </w:r>
      <w:r>
        <w:t xml:space="preserve"> </w:t>
      </w:r>
      <w:r>
        <w:rPr>
          <w:bCs/>
          <w:b/>
        </w:rPr>
        <w:t xml:space="preserve">Riyadh</w:t>
      </w:r>
      <w:r>
        <w:t xml:space="preserve">, business is deeply rooted in relationships and trust (known as "Wasta" or personal connections). As a</w:t>
      </w:r>
      <w:r>
        <w:t xml:space="preserve"> </w:t>
      </w:r>
      <w:r>
        <w:rPr>
          <w:bCs/>
          <w:b/>
        </w:rPr>
        <w:t xml:space="preserve">Sales Executive</w:t>
      </w:r>
      <w:r>
        <w:t xml:space="preserve">, I quickly learned that pushing for a quick close without establishing genuine rapport is not only ineffective but can be perceived as disrespectful.</w:t>
      </w:r>
    </w:p>
    <w:p>
      <w:pPr>
        <w:pStyle w:val="BodyText"/>
      </w:pPr>
      <w:r>
        <w:t xml:space="preserve">The first few months were dedicated less to pitching products and more to understanding the social dynamics of</w:t>
      </w:r>
      <w:r>
        <w:t xml:space="preserve"> </w:t>
      </w:r>
      <w:r>
        <w:rPr>
          <w:bCs/>
          <w:b/>
        </w:rPr>
        <w:t xml:space="preserve">Riyadh</w:t>
      </w:r>
      <w:r>
        <w:t xml:space="preserve">. I observed that face-to-face meetings hold immense value. The coffee ceremony, the initial small talk about family and well-being these are not distractions; they are prerequisites for business. Learning to navigate these interactions required patience and cultural humility. I realized that being a successful</w:t>
      </w:r>
      <w:r>
        <w:t xml:space="preserve"> </w:t>
      </w:r>
      <w:r>
        <w:rPr>
          <w:bCs/>
          <w:b/>
        </w:rPr>
        <w:t xml:space="preserve">Sales Executive</w:t>
      </w:r>
      <w:r>
        <w:t xml:space="preserve"> </w:t>
      </w:r>
      <w:r>
        <w:t xml:space="preserve">in this context means being a connector of people, not just a seller of goods. This shift in mindset from transactional to relational selling has been the cornerstone of my professional growth.</w:t>
      </w:r>
    </w:p>
    <w:bookmarkEnd w:id="20"/>
    <w:bookmarkStart w:id="21" w:name="navigating-vision-2030"/>
    <w:p>
      <w:pPr>
        <w:pStyle w:val="Heading2"/>
      </w:pPr>
      <w:r>
        <w:t xml:space="preserve">Navigating Vision 2030</w:t>
      </w:r>
    </w:p>
    <w:p>
      <w:pPr>
        <w:pStyle w:val="FirstParagraph"/>
      </w:pPr>
      <w:r>
        <w:t xml:space="preserve">The broader economic context cannot be ignored.</w:t>
      </w:r>
      <w:r>
        <w:t xml:space="preserve"> </w:t>
      </w:r>
      <w:r>
        <w:rPr>
          <w:bCs/>
          <w:b/>
        </w:rPr>
        <w:t xml:space="preserve">Saudi Arabia</w:t>
      </w:r>
      <w:r>
        <w:t xml:space="preserve"> </w:t>
      </w:r>
      <w:r>
        <w:t xml:space="preserve">is undergoing one of the most significant economic transformations in history under Vision 2030. This national framework aims to reduce dependence on oil, diversify the economy and develop public service sectors such as healthcare, education, infrastructure and entertainment. For a</w:t>
      </w:r>
      <w:r>
        <w:t xml:space="preserve"> </w:t>
      </w:r>
      <w:r>
        <w:rPr>
          <w:bCs/>
          <w:b/>
        </w:rPr>
        <w:t xml:space="preserve">Sales Executive</w:t>
      </w:r>
      <w:r>
        <w:t xml:space="preserve"> </w:t>
      </w:r>
      <w:r>
        <w:t xml:space="preserve">operating in</w:t>
      </w:r>
      <w:r>
        <w:t xml:space="preserve"> </w:t>
      </w:r>
      <w:r>
        <w:rPr>
          <w:bCs/>
          <w:b/>
        </w:rPr>
        <w:t xml:space="preserve">Riyadh</w:t>
      </w:r>
      <w:r>
        <w:t xml:space="preserve">, this presents both opportunities and challenges.</w:t>
      </w:r>
    </w:p>
    <w:p>
      <w:pPr>
        <w:pStyle w:val="BodyText"/>
      </w:pPr>
      <w:r>
        <w:t xml:space="preserve">The government’s push for privatization and foreign investment has opened doors that were previously closed. As a</w:t>
      </w:r>
      <w:r>
        <w:t xml:space="preserve"> </w:t>
      </w:r>
      <w:r>
        <w:rPr>
          <w:bCs/>
          <w:b/>
        </w:rPr>
        <w:t xml:space="preserve">Sales Executive</w:t>
      </w:r>
      <w:r>
        <w:t xml:space="preserve">, I have had the privilege of engaging with multinational corporations entering the market, as well as local Saudi enterprises modernizing their operations. Understanding the strategic priorities of Vision 2030 allows me to align my sales strategies with national goals. For instance, when selling tech solutions, framing them within the context of digital transformation or smart city initiatives resonates far more deeply than focusing solely on price points.</w:t>
      </w:r>
    </w:p>
    <w:p>
      <w:pPr>
        <w:pStyle w:val="BodyText"/>
      </w:pPr>
      <w:r>
        <w:t xml:space="preserve">However this also requires continuous learning. The market in</w:t>
      </w:r>
      <w:r>
        <w:t xml:space="preserve"> </w:t>
      </w:r>
      <w:r>
        <w:rPr>
          <w:bCs/>
          <w:b/>
        </w:rPr>
        <w:t xml:space="preserve">Riyadh</w:t>
      </w:r>
      <w:r>
        <w:t xml:space="preserve"> </w:t>
      </w:r>
      <w:r>
        <w:t xml:space="preserve">is evolving at a breakneck pace. What was relevant last quarter may be obsolete today. A</w:t>
      </w:r>
      <w:r>
        <w:t xml:space="preserve"> </w:t>
      </w:r>
      <w:r>
        <w:rPr>
          <w:bCs/>
          <w:b/>
        </w:rPr>
        <w:t xml:space="preserve">Sales Executive</w:t>
      </w:r>
      <w:r>
        <w:t xml:space="preserve"> </w:t>
      </w:r>
      <w:r>
        <w:t xml:space="preserve">must be agile, constantly updating their knowledge base regarding regulatory changes, emerging industries (such as renewable energy and tourism), and shifting consumer behaviors. This intellectual agility is as important as emotional intelligence in this role.</w:t>
      </w:r>
    </w:p>
    <w:bookmarkEnd w:id="21"/>
    <w:bookmarkStart w:id="22" w:name="Xa3a9dc2f06bc1646e232233957b128ddad1ce75"/>
    <w:p>
      <w:pPr>
        <w:pStyle w:val="Heading2"/>
      </w:pPr>
      <w:r>
        <w:t xml:space="preserve">The Challenge of Digital Transformation vs Traditional Norms</w:t>
      </w:r>
    </w:p>
    <w:p>
      <w:pPr>
        <w:pStyle w:val="FirstParagraph"/>
      </w:pPr>
      <w:r>
        <w:t xml:space="preserve">A significant tension exists in the</w:t>
      </w:r>
      <w:r>
        <w:t xml:space="preserve"> </w:t>
      </w:r>
      <w:r>
        <w:rPr>
          <w:bCs/>
          <w:b/>
        </w:rPr>
        <w:t xml:space="preserve">Saudi Arabia</w:t>
      </w:r>
      <w:r>
        <w:t xml:space="preserve"> </w:t>
      </w:r>
      <w:r>
        <w:t xml:space="preserve">market between its rich traditional heritage and its aggressive embrace of digital technology.</w:t>
      </w:r>
      <w:r>
        <w:t xml:space="preserve"> </w:t>
      </w:r>
      <w:r>
        <w:rPr>
          <w:bCs/>
          <w:b/>
        </w:rPr>
        <w:t xml:space="preserve">Riyadh</w:t>
      </w:r>
      <w:r>
        <w:t xml:space="preserve"> </w:t>
      </w:r>
      <w:r>
        <w:t xml:space="preserve">is rapidly becoming a hub for fintech, e-commerce, and artificial intelligence. As a</w:t>
      </w:r>
    </w:p>
    <w:p>
      <w:pPr>
        <w:pStyle w:val="BodyText"/>
      </w:pPr>
      <w:r>
        <w:t xml:space="preserve">Sales Executive, leveraging these tools is essential for efficiency. CRM systems, data analytics, and social media engagement platforms are now standard instruments in my toolkit.</w:t>
      </w:r>
    </w:p>
    <w:p>
      <w:pPr>
        <w:pStyle w:val="BodyText"/>
      </w:pPr>
      <w:r>
        <w:t xml:space="preserve">Yet there is still a strong preference for human interaction in high-stakes deals. I have found that the most effective approach is a hybrid one: using digital tools to nurture leads and maintain contact, but reserving key negotiations for personal meetings. This balance requires discipline. It is easy to rely on email or phone calls due to their convenience, but in</w:t>
      </w:r>
      <w:r>
        <w:t xml:space="preserve"> </w:t>
      </w:r>
      <w:r>
        <w:rPr>
          <w:bCs/>
          <w:b/>
        </w:rPr>
        <w:t xml:space="preserve">Riyadh</w:t>
      </w:r>
      <w:r>
        <w:t xml:space="preserve">, showing up in person demonstrates commitment and respect. As a</w:t>
      </w:r>
    </w:p>
    <w:p>
      <w:pPr>
        <w:pStyle w:val="BodyText"/>
      </w:pPr>
      <w:r>
        <w:t xml:space="preserve">Sales Executive, mastering this duality—being digitally savvy yet culturally traditional—is key to long-term success.</w:t>
      </w:r>
    </w:p>
    <w:bookmarkEnd w:id="22"/>
    <w:bookmarkStart w:id="23" w:name="emotional-resilience-and-adaptability"/>
    <w:p>
      <w:pPr>
        <w:pStyle w:val="Heading2"/>
      </w:pPr>
      <w:r>
        <w:t xml:space="preserve">Emotional Resilience and Adaptability</w:t>
      </w:r>
    </w:p>
    <w:p>
      <w:pPr>
        <w:pStyle w:val="FirstParagraph"/>
      </w:pPr>
      <w:r>
        <w:t xml:space="preserve">Sales is inherently a role of rejection, but the stakes in</w:t>
      </w:r>
      <w:r>
        <w:t xml:space="preserve"> </w:t>
      </w:r>
      <w:r>
        <w:rPr>
          <w:bCs/>
          <w:b/>
        </w:rPr>
        <w:t xml:space="preserve">RiyadhSaudi Arabia</w:t>
      </w:r>
    </w:p>
    <w:p>
      <w:pPr>
        <w:pStyle w:val="BodyText"/>
      </w:pPr>
      <w:r>
        <w:t xml:space="preserve">can feel higher due to the relational nature of business. A lost deal is not just a missed target; it can be seen as a personal slight if handled poorly. Therefore emotional resilience is critical.</w:t>
      </w:r>
    </w:p>
    <w:p>
      <w:pPr>
        <w:pStyle w:val="BodyText"/>
      </w:pPr>
      <w:r>
        <w:t xml:space="preserve">I have learned to decouple my self-worth from individual sales outcomes. Instead I focus on the quality of relationships built and the value provided to clients over time. This long-term perspective has allowed me to weather periods of slow growth or market uncertainty which are inevitable in any dynamic economy like</w:t>
      </w:r>
      <w:r>
        <w:t xml:space="preserve"> </w:t>
      </w:r>
      <w:r>
        <w:rPr>
          <w:bCs/>
          <w:b/>
        </w:rPr>
        <w:t xml:space="preserve">Riyadh</w:t>
      </w:r>
      <w:r>
        <w:t xml:space="preserve">. Adaptability is also crucial; being open to feedback from local colleagues and clients has helped me refine my approach. I no longer view cultural differences as barriers but as frameworks that add depth and richness to the sales process.</w:t>
      </w:r>
    </w:p>
    <w:bookmarkEnd w:id="23"/>
    <w:bookmarkStart w:id="24" w:name="the-future-outlook"/>
    <w:p>
      <w:pPr>
        <w:pStyle w:val="Heading2"/>
      </w:pPr>
      <w:r>
        <w:t xml:space="preserve">The Future Outlook</w:t>
      </w:r>
    </w:p>
    <w:p>
      <w:pPr>
        <w:pStyle w:val="FirstParagraph"/>
      </w:pPr>
      <w:r>
        <w:t xml:space="preserve">Looking ahead, the role of a</w:t>
      </w:r>
      <w:r>
        <w:t xml:space="preserve"> </w:t>
      </w:r>
      <w:r>
        <w:rPr>
          <w:bCs/>
          <w:b/>
        </w:rPr>
        <w:t xml:space="preserve">Sales Executive</w:t>
      </w:r>
      <w:r>
        <w:t xml:space="preserve"> </w:t>
      </w:r>
      <w:r>
        <w:t xml:space="preserve">in</w:t>
      </w:r>
      <w:r>
        <w:t xml:space="preserve"> </w:t>
      </w:r>
      <w:r>
        <w:rPr>
          <w:bCs/>
          <w:b/>
        </w:rPr>
        <w:t xml:space="preserve">Riyadh</w:t>
      </w:r>
    </w:p>
    <w:p>
      <w:pPr>
        <w:pStyle w:val="BodyText"/>
      </w:pPr>
      <w:r>
        <w:t xml:space="preserve">will likely become even more specialized. As competition intensifies among global firms vying for market share in</w:t>
      </w:r>
    </w:p>
    <w:p>
      <w:pPr>
        <w:pStyle w:val="BodyText"/>
      </w:pPr>
      <w:r>
        <w:t xml:space="preserve">Saudi Arabia, differentiation will come from expertise and cultural fluency rather than just product features.</w:t>
      </w:r>
    </w:p>
    <w:p>
      <w:pPr>
        <w:pStyle w:val="BodyText"/>
      </w:pPr>
      <w:r>
        <w:t xml:space="preserve">I aspire to become a thought leader within my niche, helping clients not just buy products but achieve their strategic objectives. The synergy between local insight and global best practices is where the true value lies. Furthermore I hope to mentor younger professionals entering the</w:t>
      </w:r>
      <w:r>
        <w:t xml:space="preserve"> </w:t>
      </w:r>
      <w:r>
        <w:rPr>
          <w:bCs/>
          <w:b/>
        </w:rPr>
        <w:t xml:space="preserve">Saudi Arabia</w:t>
      </w:r>
    </w:p>
    <w:p>
      <w:pPr>
        <w:pStyle w:val="BodyText"/>
      </w:pPr>
      <w:r>
        <w:t xml:space="preserve">market, sharing the lessons learned about respect, patience and strategic alignment.</w:t>
      </w:r>
    </w:p>
    <w:bookmarkEnd w:id="24"/>
    <w:bookmarkStart w:id="25" w:name="conclusion"/>
    <w:p>
      <w:pPr>
        <w:pStyle w:val="Heading2"/>
      </w:pPr>
      <w:r>
        <w:t xml:space="preserve">Conclusion</w:t>
      </w:r>
    </w:p>
    <w:p>
      <w:pPr>
        <w:pStyle w:val="FirstParagraph"/>
      </w:pPr>
      <w:r>
        <w:t xml:space="preserve">In conclusion my experience as a</w:t>
      </w:r>
      <w:r>
        <w:t xml:space="preserve"> </w:t>
      </w:r>
      <w:r>
        <w:rPr>
          <w:bCs/>
          <w:b/>
        </w:rPr>
        <w:t xml:space="preserve">Sales Executive</w:t>
      </w:r>
      <w:r>
        <w:t xml:space="preserve">a in</w:t>
      </w:r>
      <w:r>
        <w:t xml:space="preserve"> </w:t>
      </w:r>
      <w:r>
        <w:rPr>
          <w:bCs/>
          <w:b/>
        </w:rPr>
        <w:t xml:space="preserve">Riyadh</w:t>
      </w:r>
    </w:p>
    <w:p>
      <w:pPr>
        <w:pStyle w:val="BodyText"/>
      </w:pPr>
      <w:r>
        <w:t xml:space="preserve">has been a profound journey of personal and professional evolution. It has taught me that success in this market is not just about hitting numbers but about building bridges. The unique cultural landscape of</w:t>
      </w:r>
    </w:p>
    <w:p>
      <w:pPr>
        <w:pStyle w:val="BodyText"/>
      </w:pPr>
      <w:r>
        <w:t xml:space="preserve">Saudi Arabia, coupled with the ambitious drive of Vision 2030, creates an environment that is both challenging and incredibly rewarding.</w:t>
      </w:r>
    </w:p>
    <w:p>
      <w:pPr>
        <w:pStyle w:val="BodyText"/>
      </w:pPr>
      <w:r>
        <w:t xml:space="preserve">I have learned to listen more than I speak, to value trust over speed and to align my efforts with a larger national vision. These lessons extend beyond sales; they are applicable leadership life. As I continue my journey in</w:t>
      </w:r>
      <w:r>
        <w:t xml:space="preserve"> </w:t>
      </w:r>
      <w:r>
        <w:rPr>
          <w:bCs/>
          <w:b/>
        </w:rPr>
        <w:t xml:space="preserve">Riyadh</w:t>
      </w:r>
    </w:p>
    <w:p>
      <w:pPr>
        <w:pStyle w:val="BodyText"/>
      </w:pPr>
      <w:r>
        <w:t xml:space="preserve">, I carry with me the understanding that being a</w:t>
      </w:r>
      <w:r>
        <w:t xml:space="preserve"> </w:t>
      </w:r>
      <w:r>
        <w:rPr>
          <w:bCs/>
          <w:b/>
        </w:rPr>
        <w:t xml:space="preserve">Sales Executive</w:t>
      </w:r>
      <w:r>
        <w:t xml:space="preserve">a is ultimately about serving others, facilitating growth and fostering connections that stand the test of time.</w:t>
      </w:r>
    </w:p>
    <w:p>
      <w:pPr>
        <w:pStyle w:val="BodyText"/>
      </w:pPr>
      <w:r>
        <w:t xml:space="preserve">This reflection document serves as a milestone in my career. It acknowledges the complexities of operating in</w:t>
      </w:r>
    </w:p>
    <w:p>
      <w:pPr>
        <w:pStyle w:val="BodyText"/>
      </w:pPr>
      <w:r>
        <w:t xml:space="preserve">Saudi Arabia</w:t>
      </w:r>
    </w:p>
    <w:p>
      <w:pPr>
        <w:pStyle w:val="BodyText"/>
      </w:pPr>
      <w:r>
        <w:t xml:space="preserve">and celebrates the opportunities presented by</w:t>
      </w:r>
      <w:r>
        <w:t xml:space="preserve"> </w:t>
      </w:r>
      <w:r>
        <w:rPr>
          <w:bCs/>
          <w:b/>
        </w:rPr>
        <w:t xml:space="preserve">Riyadh</w:t>
      </w:r>
      <w:r>
        <w:t xml:space="preserve">s transformation. I am committed to continuing this path with integrity, enthusiasm and a deep respect for the culture that hosts my professional endeavors.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Sales Executive in Saudi Arabia Riyadh</dc:title>
  <dc:creator/>
  <dc:language>en</dc:language>
  <cp:keywords/>
  <dcterms:created xsi:type="dcterms:W3CDTF">2026-07-29T13:19:35Z</dcterms:created>
  <dcterms:modified xsi:type="dcterms:W3CDTF">2026-07-29T13:19:35Z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