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Singapore</w:t>
      </w:r>
    </w:p>
    <w:bookmarkStart w:id="26" w:name="X46ba4e9957154d4dee97b94ed9404ed17da344f"/>
    <w:p>
      <w:pPr>
        <w:pStyle w:val="Heading1"/>
      </w:pPr>
      <w:r>
        <w:t xml:space="preserve">A Reflection Paper on the Evolving Role of the Sales Executive in Singapore Singapore</w:t>
      </w:r>
    </w:p>
    <w:p>
      <w:pPr>
        <w:pStyle w:val="FirstParagraph"/>
      </w:pPr>
      <w:r>
        <w:t xml:space="preserve">The landscape of commerce has undergone a seismic shift over the past two decades, and nowhere is this transformation more palpable than in</w:t>
      </w:r>
      <w:r>
        <w:t xml:space="preserve"> </w:t>
      </w:r>
      <w:r>
        <w:rPr>
          <w:bCs/>
          <w:b/>
        </w:rPr>
        <w:t xml:space="preserve">Singapore Singapore</w:t>
      </w:r>
      <w:r>
        <w:t xml:space="preserve">. As one of Asia’s most dynamic financial and logistical hubs, this city-state serves as a microcosm for global business trends. Within this high-stakes environment, the role of the</w:t>
      </w:r>
      <w:r>
        <w:t xml:space="preserve"> </w:t>
      </w:r>
      <w:r>
        <w:rPr>
          <w:bCs/>
          <w:b/>
        </w:rPr>
        <w:t xml:space="preserve">Sales Executive</w:t>
      </w:r>
      <w:r>
        <w:t xml:space="preserve"> </w:t>
      </w:r>
      <w:r>
        <w:t xml:space="preserve">has transcended traditional definitions. It is no longer merely about closing deals or moving inventory; it is about navigating complex cultural nuances, leveraging digital transformation, and building sustainable relationships in a hyper-competitive market. This reflection paper explores the multifaceted responsibilities and strategic imperatives facing a</w:t>
      </w:r>
      <w:r>
        <w:t xml:space="preserve"> </w:t>
      </w:r>
      <w:r>
        <w:rPr>
          <w:bCs/>
          <w:b/>
        </w:rPr>
        <w:t xml:space="preserve">Sales Executive</w:t>
      </w:r>
      <w:r>
        <w:t xml:space="preserve"> </w:t>
      </w:r>
      <w:r>
        <w:t xml:space="preserve">operating within the unique context of</w:t>
      </w:r>
      <w:r>
        <w:t xml:space="preserve"> </w:t>
      </w:r>
      <w:r>
        <w:rPr>
          <w:bCs/>
          <w:b/>
        </w:rPr>
        <w:t xml:space="preserve">Singapore Singapore</w:t>
      </w:r>
      <w:r>
        <w:t xml:space="preserve">.</w:t>
      </w:r>
    </w:p>
    <w:bookmarkStart w:id="20" w:name="Xd11d20a2013704063977b654d6f71ef0b187483"/>
    <w:p>
      <w:pPr>
        <w:pStyle w:val="Heading2"/>
      </w:pPr>
      <w:r>
        <w:t xml:space="preserve">The Unique Context of Singapore Singapore</w:t>
      </w:r>
    </w:p>
    <w:p>
      <w:pPr>
        <w:pStyle w:val="FirstParagraph"/>
      </w:pPr>
      <w:r>
        <w:t xml:space="preserve">To understand the modern</w:t>
      </w:r>
      <w:r>
        <w:t xml:space="preserve"> </w:t>
      </w:r>
      <w:r>
        <w:rPr>
          <w:bCs/>
          <w:b/>
        </w:rPr>
        <w:t xml:space="preserve">Sales Executive</w:t>
      </w:r>
      <w:r>
        <w:t xml:space="preserve">, one must first appreciate the ecosystem in which they operate.</w:t>
      </w:r>
    </w:p>
    <w:p>
      <w:pPr>
        <w:pStyle w:val="BodyText"/>
      </w:pPr>
      <w:r>
        <w:t xml:space="preserve">Singapore Singapore is characterized by its status as a global gateway to Southeast Asia. For any company looking to expand its footprint in the region, establishing a presence here is often the first step. Consequently,</w:t>
      </w:r>
      <w:r>
        <w:t xml:space="preserve"> </w:t>
      </w:r>
      <w:r>
        <w:rPr>
          <w:bCs/>
          <w:b/>
        </w:rPr>
        <w:t xml:space="preserve">Sales Executive</w:t>
      </w:r>
      <w:r>
        <w:t xml:space="preserve"> </w:t>
      </w:r>
      <w:r>
        <w:t xml:space="preserve">professionals are not just selling products; they are acting as strategic advisors who help clients navigate regional regulations, cultural differences across ASEAN nations, and logistical challenges. The density of multinational corporations means that competition is fierce. A</w:t>
      </w:r>
      <w:r>
        <w:t xml:space="preserve"> </w:t>
      </w:r>
      <w:r>
        <w:rPr>
          <w:bCs/>
          <w:b/>
        </w:rPr>
        <w:t xml:space="preserve">Sales Executive</w:t>
      </w:r>
      <w:r>
        <w:t xml:space="preserve"> </w:t>
      </w:r>
      <w:r>
        <w:t xml:space="preserve">cannot rely on product superiority alone; they must offer value-added insights that demonstrate a deep understanding of the local market dynamics.</w:t>
      </w:r>
    </w:p>
    <w:bookmarkEnd w:id="20"/>
    <w:bookmarkStart w:id="21" w:name="X198e2ed5bf235f8bdc54d830872d2a45b052a4f"/>
    <w:p>
      <w:pPr>
        <w:pStyle w:val="Heading2"/>
      </w:pPr>
      <w:r>
        <w:t xml:space="preserve">Cultural Intelligence and Relationship Building</w:t>
      </w:r>
    </w:p>
    <w:p>
      <w:pPr>
        <w:pStyle w:val="FirstParagraph"/>
      </w:pPr>
      <w:r>
        <w:t xml:space="preserve">In</w:t>
      </w:r>
      <w:r>
        <w:t xml:space="preserve"> </w:t>
      </w:r>
      <w:r>
        <w:rPr>
          <w:bCs/>
          <w:b/>
        </w:rPr>
        <w:t xml:space="preserve">Singapore Singapore</w:t>
      </w:r>
      <w:r>
        <w:t xml:space="preserve">, business is deeply rooted in relationships. While efficiency and speed are valued, particularly in the financial sector, trust remains the currency of commerce. For a</w:t>
      </w:r>
      <w:r>
        <w:t xml:space="preserve"> </w:t>
      </w:r>
      <w:r>
        <w:rPr>
          <w:bCs/>
          <w:b/>
        </w:rPr>
        <w:t xml:space="preserve">Sales Executive</w:t>
      </w:r>
      <w:r>
        <w:t xml:space="preserve">, this means that face-to-face interactions, albeit increasingly supplemented by digital tools, remain crucial. The multicultural fabric of</w:t>
      </w:r>
    </w:p>
    <w:p>
      <w:pPr>
        <w:pStyle w:val="BodyText"/>
      </w:pPr>
      <w:r>
        <w:t xml:space="preserve">Singapore Singapore—comprising significant Chinese, Malay, Indian, and expatriate populations—requires a Sales Executive to possess high emotional intelligence and cultural agility. A pitch that resonates with a Western client may fail with a traditional Asian family-owned conglomerate. Therefore, the modern</w:t>
      </w:r>
      <w:r>
        <w:t xml:space="preserve"> </w:t>
      </w:r>
      <w:r>
        <w:rPr>
          <w:bCs/>
          <w:b/>
        </w:rPr>
        <w:t xml:space="preserve">Sales Executive</w:t>
      </w:r>
      <w:r>
        <w:t xml:space="preserve"> </w:t>
      </w:r>
      <w:r>
        <w:t xml:space="preserve">must be adept at reading the room, understanding hierarchy, and respecting local customs such as the exchange of business cards or appropriate dining etiquette. This cultural fluency is not just a soft skill; it is a critical competency for success in this specific locale.</w:t>
      </w:r>
    </w:p>
    <w:bookmarkEnd w:id="21"/>
    <w:bookmarkStart w:id="22" w:name="X03377831811cb39ce0b2fb7f7bc1662dd76395a"/>
    <w:p>
      <w:pPr>
        <w:pStyle w:val="Heading2"/>
      </w:pPr>
      <w:r>
        <w:t xml:space="preserve">The Digital Imperative and Data-Driven Selling</w:t>
      </w:r>
    </w:p>
    <w:p>
      <w:pPr>
        <w:pStyle w:val="FirstParagraph"/>
      </w:pPr>
      <w:r>
        <w:t xml:space="preserve">Singapore has positioned itself as a Smart Nation, leading the world in digital adoption. For the</w:t>
      </w:r>
      <w:r>
        <w:t xml:space="preserve"> </w:t>
      </w:r>
      <w:r>
        <w:rPr>
          <w:bCs/>
          <w:b/>
        </w:rPr>
        <w:t xml:space="preserve">Sales Executive</w:t>
      </w:r>
      <w:r>
        <w:t xml:space="preserve">, this presents both an opportunity and a challenge. Clients in Singapore are highly tech-savvy. They expect seamless digital experiences, from initial contact through to post-sales support. The traditional cold-calling model has largely been replaced by data-driven lead generation and social selling, particularly on platforms like LinkedIn. A proficient</w:t>
      </w:r>
      <w:r>
        <w:t xml:space="preserve"> </w:t>
      </w:r>
      <w:r>
        <w:rPr>
          <w:bCs/>
          <w:b/>
        </w:rPr>
        <w:t xml:space="preserve">Sales Executive</w:t>
      </w:r>
      <w:r>
        <w:t xml:space="preserve"> </w:t>
      </w:r>
      <w:r>
        <w:t xml:space="preserve">must utilize CRM tools not just to track contacts, but to analyze customer behavior patterns and predict future needs. In</w:t>
      </w:r>
    </w:p>
    <w:p>
      <w:pPr>
        <w:pStyle w:val="BodyText"/>
      </w:pPr>
      <w:r>
        <w:t xml:space="preserve">Singapore Singapore, where transparency is increasingly demanded by consumers and corporate buyers alike, the ability to provide data-backed solutions distinguishes top performers from average ones. The Sales Executive must be a hybrid professional: part relationship manager, part data analyst.</w:t>
      </w:r>
    </w:p>
    <w:bookmarkEnd w:id="22"/>
    <w:bookmarkStart w:id="23" w:name="regulatory-awareness-as-a-sales-tool"/>
    <w:p>
      <w:pPr>
        <w:pStyle w:val="Heading2"/>
      </w:pPr>
      <w:r>
        <w:t xml:space="preserve">Regulatory Awareness as a Sales Tool</w:t>
      </w:r>
    </w:p>
    <w:p>
      <w:pPr>
        <w:pStyle w:val="FirstParagraph"/>
      </w:pPr>
      <w:r>
        <w:t xml:space="preserve">Navigating the regulatory environment is another distinct aspect of being a</w:t>
      </w:r>
      <w:r>
        <w:t xml:space="preserve"> </w:t>
      </w:r>
      <w:r>
        <w:rPr>
          <w:bCs/>
          <w:b/>
        </w:rPr>
        <w:t xml:space="preserve">Sales Executive</w:t>
      </w:r>
      <w:r>
        <w:t xml:space="preserve"> </w:t>
      </w:r>
      <w:r>
        <w:t xml:space="preserve">in this region. Singapore is known for its strict adherence to laws regarding data privacy (PDPA), anti-bribery, and financial compliance. A</w:t>
      </w:r>
    </w:p>
    <w:p>
      <w:pPr>
        <w:pStyle w:val="BodyText"/>
      </w:pPr>
      <w:r>
        <w:t xml:space="preserve">Sales Executive must be thoroughly versed in these regulations to avoid jeopardizing their company’s reputation. However, beyond compliance, this knowledge can be turned into a sales advantage. By demonstrating how their solutions adhere to strict global standards, a</w:t>
      </w:r>
      <w:r>
        <w:t xml:space="preserve"> </w:t>
      </w:r>
      <w:r>
        <w:rPr>
          <w:bCs/>
          <w:b/>
        </w:rPr>
        <w:t xml:space="preserve">Sales Executive</w:t>
      </w:r>
      <w:r>
        <w:t xml:space="preserve"> </w:t>
      </w:r>
      <w:r>
        <w:t xml:space="preserve">can reassure risk-averse clients who are wary of potential legal pitfalls. In the highly regulated industries prevalent in Singapore, such as banking and healthcare, the Sales Executive often acts as a consultant on compliance before they act as a vendor of services.</w:t>
      </w:r>
    </w:p>
    <w:bookmarkEnd w:id="23"/>
    <w:bookmarkStart w:id="24" w:name="sustainability-and-esg-considerations"/>
    <w:p>
      <w:pPr>
        <w:pStyle w:val="Heading2"/>
      </w:pPr>
      <w:r>
        <w:t xml:space="preserve">Sustainability and ESG Considerations</w:t>
      </w:r>
    </w:p>
    <w:p>
      <w:pPr>
        <w:pStyle w:val="FirstParagraph"/>
      </w:pPr>
      <w:r>
        <w:t xml:space="preserve">The push towards sustainability is not just a global trend but a local imperative in Singapore. The government’s Green Plan 2030 has influenced corporate strategies across the board, making Environmental, Social, and Governance (ESG) criteria central to procurement decisions. A</w:t>
      </w:r>
      <w:r>
        <w:t xml:space="preserve"> </w:t>
      </w:r>
      <w:r>
        <w:rPr>
          <w:bCs/>
          <w:b/>
        </w:rPr>
        <w:t xml:space="preserve">Sales Executive</w:t>
      </w:r>
      <w:r>
        <w:t xml:space="preserve"> </w:t>
      </w:r>
      <w:r>
        <w:t xml:space="preserve">today must be able to articulate how their products or services contribute to sustainability goals. Whether it is reducing carbon footprints through efficient logistics or offering ethical supply chain solutions, the narrative has shifted from "cost-saving" to "value-creating" in a broader societal sense. Ignoring this shift would leave a</w:t>
      </w:r>
      <w:r>
        <w:t xml:space="preserve"> </w:t>
      </w:r>
      <w:r>
        <w:rPr>
          <w:bCs/>
          <w:b/>
        </w:rPr>
        <w:t xml:space="preserve">Sales Executive</w:t>
      </w:r>
      <w:r>
        <w:t xml:space="preserve"> </w:t>
      </w:r>
      <w:r>
        <w:t xml:space="preserve">ill-equipped to compete for contracts with forward-thinking organizations in</w:t>
      </w:r>
    </w:p>
    <w:p>
      <w:pPr>
        <w:pStyle w:val="BodyText"/>
      </w:pPr>
      <w:r>
        <w:t xml:space="preserve">Singapore Singapore.</w:t>
      </w:r>
    </w:p>
    <w:bookmarkEnd w:id="24"/>
    <w:bookmarkStart w:id="25" w:name="Xdcbfa3cbf5c1c289d61a488c8dd97e9677f46f1"/>
    <w:p>
      <w:pPr>
        <w:pStyle w:val="Heading2"/>
      </w:pPr>
      <w:r>
        <w:t xml:space="preserve">Conclusion: The Future of Sales Excellence</w:t>
      </w:r>
    </w:p>
    <w:p>
      <w:pPr>
        <w:pStyle w:val="FirstParagraph"/>
      </w:pPr>
      <w:r>
        <w:t xml:space="preserve">In conclusion, the role of the</w:t>
      </w:r>
    </w:p>
    <w:p>
      <w:pPr>
        <w:pStyle w:val="BodyText"/>
      </w:pPr>
      <w:r>
        <w:t xml:space="preserve">Sales Executive in Singapore is evolving from a transactional function to a strategic partnership model. The unique blend of cultural diversity, digital maturity, regulatory rigor, and environmental consciousness defines the operating landscape in Singapore Singapore. To thrive, Sales Executives must continuously upskill, embracing technology while maintaining the human touch that is essential in relationship-driven markets. They must be culturally sensitive investigators of client needs and transparent advocates for sustainable business practices. As</w:t>
      </w:r>
    </w:p>
    <w:p>
      <w:pPr>
        <w:pStyle w:val="BodyText"/>
      </w:pPr>
      <w:r>
        <w:t xml:space="preserve">Singapore Singapore continues to solidify its position as a global leader, the</w:t>
      </w:r>
      <w:r>
        <w:t xml:space="preserve"> </w:t>
      </w:r>
      <w:r>
        <w:rPr>
          <w:bCs/>
          <w:b/>
        </w:rPr>
        <w:t xml:space="preserve">Sales Executive</w:t>
      </w:r>
      <w:r>
        <w:t xml:space="preserve"> </w:t>
      </w:r>
      <w:r>
        <w:t xml:space="preserve">will remain at the forefront, driving growth not just through volume, but through value, trust, and innovation. The future belongs to those who can seamlessly integrate these aspects into their daily operations.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Sales Executive in Singapore</dc:title>
  <dc:creator/>
  <dc:language>en</dc:language>
  <cp:keywords/>
  <dcterms:created xsi:type="dcterms:W3CDTF">2026-07-29T12:06:56Z</dcterms:created>
  <dcterms:modified xsi:type="dcterms:W3CDTF">2026-07-29T12:06:56Z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