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Sales</w:t>
      </w:r>
      <w:r>
        <w:t xml:space="preserve"> </w:t>
      </w:r>
      <w:r>
        <w:t xml:space="preserve">in</w:t>
      </w:r>
      <w:r>
        <w:t xml:space="preserve"> </w:t>
      </w:r>
      <w:r>
        <w:t xml:space="preserve">Madrid</w:t>
      </w:r>
    </w:p>
    <w:bookmarkStart w:id="25" w:name="X41bd4b20e86ffa890a2954d6305aebfa93bc7cf"/>
    <w:p>
      <w:pPr>
        <w:pStyle w:val="Heading1"/>
      </w:pPr>
      <w:r>
        <w:t xml:space="preserve">A Strategic Reflection on the Role of a Sales Executive in Spain Madrid</w:t>
      </w:r>
    </w:p>
    <w:p>
      <w:pPr>
        <w:pStyle w:val="FirstParagraph"/>
      </w:pPr>
      <w:r>
        <w:t xml:space="preserve">The landscape of modern commerce is ever-shifting, driven by technological advancements, evolving consumer behaviors, and global economic tides. However, amidst this constant motion, the human element remains the most critical variable in successful business operations. This reflection paper explores the nuanced role of a</w:t>
      </w:r>
      <w:r>
        <w:t xml:space="preserve"> </w:t>
      </w:r>
      <w:r>
        <w:rPr>
          <w:bCs/>
          <w:b/>
        </w:rPr>
        <w:t xml:space="preserve">Sales Executive</w:t>
      </w:r>
      <w:r>
        <w:t xml:space="preserve"> </w:t>
      </w:r>
      <w:r>
        <w:t xml:space="preserve">within one of Europe’s most vibrant and complex markets:</w:t>
      </w:r>
      <w:r>
        <w:t xml:space="preserve"> </w:t>
      </w:r>
      <w:r>
        <w:rPr>
          <w:bCs/>
          <w:b/>
        </w:rPr>
        <w:t xml:space="preserve">Spain Madrid</w:t>
      </w:r>
      <w:r>
        <w:t xml:space="preserve">. By examining the intersection of professional strategy and cultural immersion, we can better understand how to thrive in this dynamic environment.</w:t>
      </w:r>
    </w:p>
    <w:bookmarkStart w:id="20" w:name="the-cultural-fabric-of-madrids-market"/>
    <w:p>
      <w:pPr>
        <w:pStyle w:val="Heading2"/>
      </w:pPr>
      <w:r>
        <w:t xml:space="preserve">The Cultural Fabric of Madrid’s Market</w:t>
      </w:r>
    </w:p>
    <w:p>
      <w:pPr>
        <w:pStyle w:val="FirstParagraph"/>
      </w:pPr>
      <w:r>
        <w:t xml:space="preserve">To serve as an effective</w:t>
      </w:r>
      <w:r>
        <w:t xml:space="preserve"> </w:t>
      </w:r>
      <w:r>
        <w:rPr>
          <w:bCs/>
          <w:b/>
        </w:rPr>
        <w:t xml:space="preserve">Sales Executive</w:t>
      </w:r>
      <w:r>
        <w:t xml:space="preserve"> </w:t>
      </w:r>
      <w:r>
        <w:t xml:space="preserve">in</w:t>
      </w:r>
      <w:r>
        <w:t xml:space="preserve"> </w:t>
      </w:r>
      <w:r>
        <w:rPr>
          <w:bCs/>
          <w:b/>
        </w:rPr>
        <w:t xml:space="preserve">Spain Madrid</w:t>
      </w:r>
      <w:r>
        <w:t xml:space="preserve">, one must first recognize that business here is not merely a transactional exchange; it is a relational endeavor. The culture of Madrid, the capital city, pulses with energy, passion, and a deep-seated value for personal connection. In many Northern European or North American markets, efficiency and brevity are often prized above all else. In contrast,</w:t>
      </w:r>
      <w:r>
        <w:t xml:space="preserve"> </w:t>
      </w:r>
      <w:r>
        <w:rPr>
          <w:bCs/>
          <w:b/>
        </w:rPr>
        <w:t xml:space="preserve">Spain Madrid</w:t>
      </w:r>
      <w:r>
        <w:t xml:space="preserve"> </w:t>
      </w:r>
      <w:r>
        <w:t xml:space="preserve">operates on the principle that trust is built through familiarity and genuine interest in the other party.</w:t>
      </w:r>
    </w:p>
    <w:p>
      <w:pPr>
        <w:pStyle w:val="BodyText"/>
      </w:pPr>
      <w:r>
        <w:t xml:space="preserve">This cultural nuance requires a fundamental shift in mindset for any sales professional. A rigid adherence to a scripted pitch will likely fail in</w:t>
      </w:r>
      <w:r>
        <w:t xml:space="preserve"> </w:t>
      </w:r>
      <w:r>
        <w:rPr>
          <w:bCs/>
          <w:b/>
        </w:rPr>
        <w:t xml:space="preserve">Spain Madrid</w:t>
      </w:r>
      <w:r>
        <w:t xml:space="preserve">. Instead, the successful</w:t>
      </w:r>
      <w:r>
        <w:t xml:space="preserve"> </w:t>
      </w:r>
      <w:r>
        <w:rPr>
          <w:bCs/>
          <w:b/>
        </w:rPr>
        <w:t xml:space="preserve">Sales Executive</w:t>
      </w:r>
      <w:r>
        <w:t xml:space="preserve"> </w:t>
      </w:r>
      <w:r>
        <w:t xml:space="preserve">understands that time spent at lunch, engaging in conversation about football, art, or family matters is not "wasted time." It is an essential investment in the relationship. The warm and expressive nature of Madrilenian culture means that salespeople must be approachable, empathetic, and socially adept. The ability to read social cues and adapt one’s communication style to match the warmth of the local environment is a non-negotiable skill.</w:t>
      </w:r>
    </w:p>
    <w:bookmarkEnd w:id="20"/>
    <w:bookmarkStart w:id="21" w:name="the-strategic-imperative"/>
    <w:p>
      <w:pPr>
        <w:pStyle w:val="Heading2"/>
      </w:pPr>
      <w:r>
        <w:t xml:space="preserve">The Strategic Imperative</w:t>
      </w:r>
    </w:p>
    <w:p>
      <w:pPr>
        <w:pStyle w:val="FirstParagraph"/>
      </w:pPr>
      <w:r>
        <w:t xml:space="preserve">While culture provides the foundation, strategy provides the structure. A</w:t>
      </w:r>
      <w:r>
        <w:t xml:space="preserve"> </w:t>
      </w:r>
      <w:r>
        <w:rPr>
          <w:bCs/>
          <w:b/>
        </w:rPr>
        <w:t xml:space="preserve">Sales Executive</w:t>
      </w:r>
      <w:r>
        <w:t xml:space="preserve"> </w:t>
      </w:r>
      <w:r>
        <w:t xml:space="preserve">in this region must balance emotional intelligence with rigorous analytical skills. Madrid is a hub for multinational corporations, startups, and traditional family-owned businesses alike. This diversity requires a versatile sales approach.</w:t>
      </w:r>
    </w:p>
    <w:p>
      <w:pPr>
        <w:pStyle w:val="BodyText"/>
      </w:pPr>
      <w:r>
        <w:t xml:space="preserve">In the corporate sector of</w:t>
      </w:r>
      <w:r>
        <w:t xml:space="preserve"> </w:t>
      </w:r>
      <w:r>
        <w:rPr>
          <w:bCs/>
          <w:b/>
        </w:rPr>
        <w:t xml:space="preserve">Spain Madrid</w:t>
      </w:r>
      <w:r>
        <w:t xml:space="preserve">, decision-making processes can be hierarchical yet consensus-driven. A</w:t>
      </w:r>
      <w:r>
        <w:t xml:space="preserve"> </w:t>
      </w:r>
      <w:r>
        <w:rPr>
          <w:bCs/>
          <w:b/>
        </w:rPr>
        <w:t xml:space="preserve">Sales Executive</w:t>
      </w:r>
      <w:r>
        <w:t xml:space="preserve"> </w:t>
      </w:r>
      <w:r>
        <w:t xml:space="preserve">must identify not only the signatory but also the influencers within the organization. Furthermore, understanding the economic context is vital. Spain has recovered significantly from past economic downturns, leading to a market that is both cautious and opportunistic. Clients in Madrid are value-conscious but willing to pay for quality and reliability if trust has been established.</w:t>
      </w:r>
    </w:p>
    <w:p>
      <w:pPr>
        <w:pStyle w:val="BodyText"/>
      </w:pPr>
      <w:r>
        <w:t xml:space="preserve">Therefore, the role of the</w:t>
      </w:r>
      <w:r>
        <w:t xml:space="preserve"> </w:t>
      </w:r>
      <w:r>
        <w:rPr>
          <w:bCs/>
          <w:b/>
        </w:rPr>
        <w:t xml:space="preserve">Sales Executive</w:t>
      </w:r>
      <w:r>
        <w:t xml:space="preserve"> </w:t>
      </w:r>
      <w:r>
        <w:t xml:space="preserve">extends beyond closing deals. It involves acting as a consultant who understands the local pain points. Whether selling software solutions, industrial equipment, or financial services, the executive must demonstrate how their offering integrates into the specific rhythm of life and business in Madrid. This includes respecting local holidays, such as San Isidro or La Latina festivities, which may impact availability and mood.</w:t>
      </w:r>
    </w:p>
    <w:bookmarkEnd w:id="21"/>
    <w:bookmarkStart w:id="22" w:name="Xa6e83e1879a5b651b1971f1ce666e0010d6bd3f"/>
    <w:p>
      <w:pPr>
        <w:pStyle w:val="Heading2"/>
      </w:pPr>
      <w:r>
        <w:t xml:space="preserve">Navigating Competition and Differentiation</w:t>
      </w:r>
    </w:p>
    <w:p>
      <w:pPr>
        <w:pStyle w:val="FirstParagraph"/>
      </w:pPr>
      <w:r>
        <w:t xml:space="preserve">The market in</w:t>
      </w:r>
      <w:r>
        <w:t xml:space="preserve"> </w:t>
      </w:r>
      <w:r>
        <w:rPr>
          <w:bCs/>
          <w:b/>
        </w:rPr>
        <w:t xml:space="preserve">Spain Madrid</w:t>
      </w:r>
      <w:r>
        <w:t xml:space="preserve"> </w:t>
      </w:r>
      <w:r>
        <w:t xml:space="preserve">is highly competitive. With a dense concentration of businesses vying for attention, differentiation is key. A generic sales pitch will get lost in the noise. The modern</w:t>
      </w:r>
      <w:r>
        <w:t xml:space="preserve"> </w:t>
      </w:r>
      <w:r>
        <w:rPr>
          <w:bCs/>
          <w:b/>
        </w:rPr>
        <w:t xml:space="preserve">Sales Executive</w:t>
      </w:r>
      <w:r>
        <w:t xml:space="preserve"> </w:t>
      </w:r>
      <w:r>
        <w:t xml:space="preserve">must leverage digital tools without losing the human touch. Social selling, particularly through platforms like LinkedIn and local networks, plays a crucial role.</w:t>
      </w:r>
    </w:p>
    <w:p>
      <w:pPr>
        <w:pStyle w:val="BodyText"/>
      </w:pPr>
      <w:r>
        <w:t xml:space="preserve">However, technology should complement, not replace, face-to-face interaction. In</w:t>
      </w:r>
      <w:r>
        <w:t xml:space="preserve"> </w:t>
      </w:r>
      <w:r>
        <w:rPr>
          <w:bCs/>
          <w:b/>
        </w:rPr>
        <w:t xml:space="preserve">Spain Madrid</w:t>
      </w:r>
      <w:r>
        <w:t xml:space="preserve">, the handshake remains significant. The physical presence at client meetings demonstrates respect and commitment. A successful strategy involves a hybrid approach: using digital channels to nurture leads and schedule meetings, but relying on personal interaction to seal agreements. The</w:t>
      </w:r>
      <w:r>
        <w:t xml:space="preserve"> </w:t>
      </w:r>
      <w:r>
        <w:rPr>
          <w:bCs/>
          <w:b/>
        </w:rPr>
        <w:t xml:space="preserve">Sales Executive</w:t>
      </w:r>
      <w:r>
        <w:t xml:space="preserve"> </w:t>
      </w:r>
      <w:r>
        <w:t xml:space="preserve">must be fluent in both languages—digital efficiency and human warmth.</w:t>
      </w:r>
    </w:p>
    <w:bookmarkEnd w:id="22"/>
    <w:bookmarkStart w:id="23" w:name="challenges-and-adaptability"/>
    <w:p>
      <w:pPr>
        <w:pStyle w:val="Heading2"/>
      </w:pPr>
      <w:r>
        <w:t xml:space="preserve">Challenges and Adaptability</w:t>
      </w:r>
    </w:p>
    <w:p>
      <w:pPr>
        <w:pStyle w:val="FirstParagraph"/>
      </w:pPr>
      <w:r>
        <w:t xml:space="preserve">No discussion of sales is complete without addressing challenges. In</w:t>
      </w:r>
      <w:r>
        <w:t xml:space="preserve"> </w:t>
      </w:r>
      <w:r>
        <w:rPr>
          <w:bCs/>
          <w:b/>
        </w:rPr>
        <w:t xml:space="preserve">Spain Madrid</w:t>
      </w:r>
      <w:r>
        <w:t xml:space="preserve">, bureaucracy can sometimes slow down processes. Payment terms may be longer than those found in other European countries, requiring patience and robust financial planning from the sales organization. Additionally, language barriers might exist if the executive is not fluent in Spanish or local dialects, although English is widely spoken in corporate circles.</w:t>
      </w:r>
    </w:p>
    <w:p>
      <w:pPr>
        <w:pStyle w:val="BodyText"/>
      </w:pPr>
      <w:r>
        <w:t xml:space="preserve">Adaptability is the hallmark of a top-performing</w:t>
      </w:r>
      <w:r>
        <w:t xml:space="preserve"> </w:t>
      </w:r>
      <w:r>
        <w:rPr>
          <w:bCs/>
          <w:b/>
        </w:rPr>
        <w:t xml:space="preserve">Sales Executive</w:t>
      </w:r>
      <w:r>
        <w:t xml:space="preserve">. When faced with rejection or delays, one must remain resilient. The Madrilenian spirit values perseverance and enthusiasm. Showing up with consistent energy and a positive attitude, even when challenges arise, can turn a hesitant prospect into a loyal advocate. This resilience is not just about toughness; it is about maintaining optimism in the face of ambiguity.</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Sales Executive</w:t>
      </w:r>
      <w:r>
        <w:t xml:space="preserve"> </w:t>
      </w:r>
      <w:r>
        <w:t xml:space="preserve">in</w:t>
      </w:r>
      <w:r>
        <w:t xml:space="preserve"> </w:t>
      </w:r>
      <w:r>
        <w:rPr>
          <w:bCs/>
          <w:b/>
        </w:rPr>
        <w:t xml:space="preserve">Spain Madrid</w:t>
      </w:r>
      <w:r>
        <w:t xml:space="preserve"> </w:t>
      </w:r>
      <w:r>
        <w:t xml:space="preserve">is a complex blend of art and science. It requires more than just meeting quotas; it demands cultural fluency, emotional intelligence, and strategic agility. The success of any sales initiative in this region hinges on the ability to build genuine relationships that transcend mere business transactions.</w:t>
      </w:r>
    </w:p>
    <w:p>
      <w:pPr>
        <w:pStyle w:val="BodyText"/>
      </w:pPr>
      <w:r>
        <w:t xml:space="preserve">For those looking to excel in this market, the path is clear: immerse oneself in the culture of</w:t>
      </w:r>
      <w:r>
        <w:t xml:space="preserve"> </w:t>
      </w:r>
      <w:r>
        <w:rPr>
          <w:bCs/>
          <w:b/>
        </w:rPr>
        <w:t xml:space="preserve">Spain Madrid</w:t>
      </w:r>
      <w:r>
        <w:t xml:space="preserve">, respect its traditions, and leverage them to build trust. By doing so, a</w:t>
      </w:r>
      <w:r>
        <w:t xml:space="preserve"> </w:t>
      </w:r>
      <w:r>
        <w:rPr>
          <w:bCs/>
          <w:b/>
        </w:rPr>
        <w:t xml:space="preserve">Sales Executive</w:t>
      </w:r>
      <w:r>
        <w:t xml:space="preserve"> </w:t>
      </w:r>
      <w:r>
        <w:t xml:space="preserve">can transform from a vendor into a partner. This reflection serves as a reminder that in the heart of Madrid, business is still done by people, for people. Embracing this reality is the surest way to achieve long-term success and sustainable growth in one of Europe’s most exciting commercial hubs.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Sales in Madrid</dc:title>
  <dc:creator/>
  <dc:language>en</dc:language>
  <cp:keywords/>
  <dcterms:created xsi:type="dcterms:W3CDTF">2026-07-29T17:53:41Z</dcterms:created>
  <dcterms:modified xsi:type="dcterms:W3CDTF">2026-07-29T17:53:41Z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