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Sales</w:t>
      </w:r>
      <w:r>
        <w:t xml:space="preserve"> </w:t>
      </w:r>
      <w:r>
        <w:t xml:space="preserve">Executive</w:t>
      </w:r>
      <w:r>
        <w:t xml:space="preserve"> </w:t>
      </w:r>
      <w:r>
        <w:t xml:space="preserve">Practices</w:t>
      </w:r>
      <w:r>
        <w:t xml:space="preserve"> </w:t>
      </w:r>
      <w:r>
        <w:t xml:space="preserve">in</w:t>
      </w:r>
      <w:r>
        <w:t xml:space="preserve"> </w:t>
      </w:r>
      <w:r>
        <w:t xml:space="preserve">Sudan,</w:t>
      </w:r>
      <w:r>
        <w:t xml:space="preserve"> </w:t>
      </w:r>
      <w:r>
        <w:t xml:space="preserve">Khartoum</w:t>
      </w:r>
    </w:p>
    <w:bookmarkStart w:id="25" w:name="Xe91eeb5c822fe416583863441833648252fef41"/>
    <w:p>
      <w:pPr>
        <w:pStyle w:val="Heading1"/>
      </w:pPr>
      <w:r>
        <w:t xml:space="preserve">Bridging Tradition and Innovation: A Reflection on the Role of the Sales Executive in Sudan, Khartoum</w:t>
      </w:r>
    </w:p>
    <w:bookmarkStart w:id="20" w:name="the-complex-landscape-of-khartoum"/>
    <w:p>
      <w:pPr>
        <w:pStyle w:val="Heading2"/>
      </w:pPr>
      <w:r>
        <w:t xml:space="preserve">The Complex Landscape of Khartoum</w:t>
      </w:r>
    </w:p>
    <w:p>
      <w:pPr>
        <w:pStyle w:val="FirstParagraph"/>
      </w:pPr>
      <w:r>
        <w:t xml:space="preserve">To understand the position of a Sales Executive in Sudan, specifically within its capital city of Khartoum, one must first appreciate the unique socio-economic tapestry that defines this region. A Reflection Paper on this topic cannot merely focus on standard sales metrics like quotas and conversion rates; it must delve into the cultural nuance, historical context, and economic volatility that characterize business interactions in Sudan. Khartoum is a city of contrasts, where ancient traditions intersect with modern aspirations, creating a marketplace that is as demanding as it is rewarding for those who understand its rhythm.</w:t>
      </w:r>
    </w:p>
    <w:p>
      <w:pPr>
        <w:pStyle w:val="BodyText"/>
      </w:pPr>
      <w:r>
        <w:t xml:space="preserve">The role of the Sales Executive here transcends mere transactional exchange. It requires a deep-seated understanding of the local consumer behavior, which is heavily influenced by social cohesion and community trust. In Khartoum, business is rarely conducted in a vacuum; it is embedded within relationships that span generations. Therefore, a successful Sales Executive must act not only as a seller but as a cultural intermediary who navigates the delicate balance between modern corporate expectations and traditional communal values.</w:t>
      </w:r>
    </w:p>
    <w:bookmarkEnd w:id="20"/>
    <w:bookmarkStart w:id="21" w:name="the-centrality-of-human-connection"/>
    <w:p>
      <w:pPr>
        <w:pStyle w:val="Heading2"/>
      </w:pPr>
      <w:r>
        <w:t xml:space="preserve">The Centrality of Human Connection</w:t>
      </w:r>
    </w:p>
    <w:p>
      <w:pPr>
        <w:pStyle w:val="FirstParagraph"/>
      </w:pPr>
      <w:r>
        <w:t xml:space="preserve">A critical aspect of being a Sales Executive in Sudan, Khartoum, is the recognition that personal relationships dictate commercial success. Unlike in some Western markets where efficiency and speed are paramount, the market in Khartoum prioritizes rapport and trust. A Reflection Paper on this subject must highlight that face-to-face interactions hold immense weight here. The concept of "wasta" or influence often plays a subtle but significant role in opening doors, though it is evolving rapidly among younger entrepreneurs.</w:t>
      </w:r>
    </w:p>
    <w:p>
      <w:pPr>
        <w:pStyle w:val="BodyText"/>
      </w:pPr>
      <w:r>
        <w:t xml:space="preserve">For the Sales Executive, this means that the initial stages of the sales cycle are less about pitching products and more about establishing credibility. In Khartoum, you do not buy from a company; you buy from a person who represents that company. This necessitates high emotional intelligence and patience. The Sales Executive must invest time in tea ceremonies, extended conversations, and showing genuine interest in the client’s well-being before any business is discussed. This cultural imperative shapes every aspect of the job, demanding that the professional demeanor be tempered with warmth and hospitality.</w:t>
      </w:r>
    </w:p>
    <w:bookmarkEnd w:id="21"/>
    <w:bookmarkStart w:id="22" w:name="navigating-economic-volatility"/>
    <w:p>
      <w:pPr>
        <w:pStyle w:val="Heading2"/>
      </w:pPr>
      <w:r>
        <w:t xml:space="preserve">Navigating Economic Volatility</w:t>
      </w:r>
    </w:p>
    <w:p>
      <w:pPr>
        <w:pStyle w:val="FirstParagraph"/>
      </w:pPr>
      <w:r>
        <w:t xml:space="preserve">No reflection on sales in this region can ignore the macroeconomic factors. Sudan has faced significant economic challenges, including inflation and currency fluctuation. For a Sales Executive operating in Khartoum, this volatility introduces a layer of complexity that is rarely found in stable economies. Pricing strategies must be agile, and communication regarding payment terms requires transparency and flexibility.</w:t>
      </w:r>
    </w:p>
    <w:p>
      <w:pPr>
        <w:pStyle w:val="BodyText"/>
      </w:pPr>
      <w:r>
        <w:t xml:space="preserve">The Sales Executive must be adept at managing client expectations during times of scarcity or price hikes. This requires a high degree of resilience and adaptability. It is not enough to simply report market trends; one must provide solutions that help clients navigate these challenges. Whether it is offering flexible payment plans or adjusting value propositions to match purchasing power, the Sales Executive in Sudan, Khartoum, acts as a strategic partner rather than just a vendor. This resilience is tested daily and forms the core of professional growth in this environment.</w:t>
      </w:r>
    </w:p>
    <w:bookmarkEnd w:id="22"/>
    <w:bookmarkStart w:id="23" w:name="X0dc29b6b2c5095c763cebb1fe62f265e60645eb"/>
    <w:p>
      <w:pPr>
        <w:pStyle w:val="Heading2"/>
      </w:pPr>
      <w:r>
        <w:t xml:space="preserve">Digital Transformation and Modern Challenges</w:t>
      </w:r>
    </w:p>
    <w:p>
      <w:pPr>
        <w:pStyle w:val="FirstParagraph"/>
      </w:pPr>
      <w:r>
        <w:t xml:space="preserve">While tradition remains strong, Khartoum is not static. There is a growing digital literacy among the population, particularly in the youth demographic. The role of the Sales Executive is increasingly intersecting with digital platforms. Social media, particularly WhatsApp and Facebook, serves as a primary channel for marketing and direct sales communication in Sudan. A modern Reflection Paper on this topic must acknowledge that while face-to-face meetings are crucial for closing major deals, digital proficiency is essential for lead generation and maintaining ongoing relationships.</w:t>
      </w:r>
    </w:p>
    <w:p>
      <w:pPr>
        <w:pStyle w:val="BodyText"/>
      </w:pPr>
      <w:r>
        <w:t xml:space="preserve">The Sales Executive today in Khartoum must be bilingual in both language and medium—fluent in Arabic and English, as well as fluent in both traditional relationship-building and digital marketing tactics. This dual competency is what separates a mediocre representative from an exceptional one. The integration of technology has allowed for broader reach within the city, enabling Sales Executives to monitor market trends more closely and respond to customer needs with unprecedented speed.</w:t>
      </w:r>
    </w:p>
    <w:bookmarkEnd w:id="23"/>
    <w:bookmarkStart w:id="24" w:name="X7cec957fb057524272dac7e9c262e24f654196f"/>
    <w:p>
      <w:pPr>
        <w:pStyle w:val="Heading2"/>
      </w:pPr>
      <w:r>
        <w:t xml:space="preserve">Conclusion: The Evolving Identity of Success</w:t>
      </w:r>
    </w:p>
    <w:p>
      <w:pPr>
        <w:pStyle w:val="FirstParagraph"/>
      </w:pPr>
      <w:r>
        <w:t xml:space="preserve">In conclusion, the position of a Sales Executive in Sudan, Khartoum, is a multifaceted role that demands more than just commercial acumen. It requires cultural sensitivity, economic resilience, and technological adaptability. This Reflection Paper serves as a testament to the fact that success in this market is not defined solely by revenue figures but by the strength of relationships built and the ability to navigate uncertainty with grace.</w:t>
      </w:r>
    </w:p>
    <w:p>
      <w:pPr>
        <w:pStyle w:val="BodyText"/>
      </w:pPr>
      <w:r>
        <w:t xml:space="preserve">For those aspiring to excel in this field, understanding Khartoum’s unique pulse is non-negotiable. The Sales Executive who succeeds here is one who respects the past while embracing the future, balancing the warmth of Sudanese hospitality with the rigor of modern sales strategies. It is a challenging path, but for those willing to immerse themselves in its complexities, it offers profound professional fulfillment and a unique perspective on global business dynamics.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Sales Executive Practices in Sudan, Khartoum</dc:title>
  <dc:creator/>
  <dc:language>en</dc:language>
  <cp:keywords/>
  <dcterms:created xsi:type="dcterms:W3CDTF">2026-07-29T18:00:42Z</dcterms:created>
  <dcterms:modified xsi:type="dcterms:W3CDTF">2026-07-29T18:00:42Z</dcterms:modified>
</cp:coreProperties>
</file>

<file path=docProps/custom.xml><?xml version="1.0" encoding="utf-8"?>
<Properties xmlns="http://schemas.openxmlformats.org/officeDocument/2006/custom-properties" xmlns:vt="http://schemas.openxmlformats.org/officeDocument/2006/docPropsVTypes"/>
</file>