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0e9f022e36756fdec92d8d7b62e678e4428b15c"/>
    <w:p>
      <w:pPr>
        <w:pStyle w:val="Heading1"/>
      </w:pPr>
      <w:r>
        <w:t xml:space="preserve">Reflection on the Role of a Sales Executive in United Kingdom Birmingham</w:t>
      </w:r>
    </w:p>
    <w:p>
      <w:pPr>
        <w:pStyle w:val="FirstParagraph"/>
      </w:pPr>
      <w:r>
        <w:t xml:space="preserve">The landscape of modern business is defined by agility, relationship building, and strategic foresight. As an individual navigating the professional world, reflecting on specific roles within distinct geographical contexts provides profound insight into the dynamics of commerce. This reflection paper delves into my observations and internal processing regarding the position of a</w:t>
      </w:r>
      <w:r>
        <w:t xml:space="preserve"> </w:t>
      </w:r>
      <w:r>
        <w:rPr>
          <w:bCs/>
          <w:b/>
        </w:rPr>
        <w:t xml:space="preserve">Sales Executive</w:t>
      </w:r>
      <w:r>
        <w:t xml:space="preserve"> </w:t>
      </w:r>
      <w:r>
        <w:t xml:space="preserve">situated specifically within</w:t>
      </w:r>
      <w:r>
        <w:t xml:space="preserve"> </w:t>
      </w:r>
      <w:r>
        <w:rPr>
          <w:bCs/>
          <w:b/>
        </w:rPr>
        <w:t xml:space="preserve">United Kingdom Birmingham</w:t>
      </w:r>
      <w:r>
        <w:t xml:space="preserve">. By examining this intersection, I have come to appreciate how local economic drivers, cultural nuances, and professional responsibilities converge to shape the effectiveness of sales strategies. This document serves as a comprehensive analysis of those experiences and learnings.</w:t>
      </w:r>
    </w:p>
    <w:bookmarkStart w:id="20" w:name="X4f1c58424aa3398c814878136db767fc5105915"/>
    <w:p>
      <w:pPr>
        <w:pStyle w:val="Heading2"/>
      </w:pPr>
      <w:r>
        <w:t xml:space="preserve">The Strategic Importance of Location: United Kingdom Birmingham</w:t>
      </w:r>
    </w:p>
    <w:p>
      <w:pPr>
        <w:pStyle w:val="FirstParagraph"/>
      </w:pPr>
      <w:r>
        <w:t xml:space="preserve">To understand the role of a</w:t>
      </w:r>
      <w:r>
        <w:t xml:space="preserve"> </w:t>
      </w:r>
      <w:r>
        <w:rPr>
          <w:bCs/>
          <w:b/>
        </w:rPr>
        <w:t xml:space="preserve">Sales Executive</w:t>
      </w:r>
      <w:r>
        <w:t xml:space="preserve">, one must first appreciate the environment in which they operate. The reference to the "</w:t>
      </w:r>
      <w:r>
        <w:rPr>
          <w:bCs/>
          <w:b/>
        </w:rPr>
        <w:t xml:space="preserve">United Kingdom Birmingham</w:t>
      </w:r>
      <w:r>
        <w:t xml:space="preserve">" is not merely geographical; it represents a vibrant economic hub. Located in the heart of England, Birmingham is often referred to as "Britain's Second City." Its significance lies in its central location, excellent transport links via rail and road (including the iconic Midland Main Line and major motorways like the M6), and its status as a diverse, multicultural metropolis.</w:t>
      </w:r>
    </w:p>
    <w:p>
      <w:pPr>
        <w:pStyle w:val="BodyText"/>
      </w:pPr>
      <w:r>
        <w:t xml:space="preserve">Reflecting on this context, I realize that a sales strategy cannot be one-size-fits-all. In Birmingham, the market is a blend of traditional industrial heritage and cutting-edge innovation. The city is undergoing significant regeneration projects, such as the Eastside City Development and the Curzon Street HS2 station construction. For a</w:t>
      </w:r>
      <w:r>
        <w:t xml:space="preserve"> </w:t>
      </w:r>
      <w:r>
        <w:rPr>
          <w:bCs/>
          <w:b/>
        </w:rPr>
        <w:t xml:space="preserve">Sales Executive</w:t>
      </w:r>
      <w:r>
        <w:t xml:space="preserve">, these developments represent both challenges and opportunities. There is high demand for B2B services related to construction, technology, logistics, and professional services. However, there is also intense competition among local firms vying for contracts tied to these infrastructural upgrades. Therefore, the ability of a sales professional to navigate this specific economic ecosystem is crucial.</w:t>
      </w:r>
    </w:p>
    <w:bookmarkEnd w:id="20"/>
    <w:bookmarkStart w:id="21" w:name="Xcca1a640ad8acff8ef52168763b5bee4f7893fc"/>
    <w:p>
      <w:pPr>
        <w:pStyle w:val="Heading2"/>
      </w:pPr>
      <w:r>
        <w:t xml:space="preserve">The Evolving Role of the Modern Sales Executive</w:t>
      </w:r>
    </w:p>
    <w:p>
      <w:pPr>
        <w:pStyle w:val="FirstParagraph"/>
      </w:pPr>
      <w:r>
        <w:t xml:space="preserve">Traditionally, the archetype of a salesman was often perceived as someone who relied heavily on persuasion and cold calling. However, my reflection on current practices in the region suggests a significant shift towards consultative selling. In Birmingham’s competitive business environment, clients are more informed and discerning than ever before. A</w:t>
      </w:r>
      <w:r>
        <w:t xml:space="preserve"> </w:t>
      </w:r>
      <w:r>
        <w:rPr>
          <w:bCs/>
          <w:b/>
        </w:rPr>
        <w:t xml:space="preserve">Sales Executive</w:t>
      </w:r>
      <w:r>
        <w:t xml:space="preserve"> </w:t>
      </w:r>
      <w:r>
        <w:t xml:space="preserve">today must act as a trusted advisor rather than just a vendor.</w:t>
      </w:r>
    </w:p>
    <w:p>
      <w:pPr>
        <w:pStyle w:val="BodyText"/>
      </w:pPr>
      <w:r>
        <w:t xml:space="preserve">This transition requires a diverse skill set. Technical proficiency in Customer Relationship Management (CRM) tools is mandatory to track leads and analyze data. Yet, soft skills such as emotional intelligence, active listening, and cultural competence are equally vital. Given the diversity of Birmingham’s population—which includes significant communities from South Asian, African Caribbean, European, and other backgrounds—a</w:t>
      </w:r>
      <w:r>
        <w:t xml:space="preserve"> </w:t>
      </w:r>
      <w:r>
        <w:rPr>
          <w:bCs/>
          <w:b/>
        </w:rPr>
        <w:t xml:space="preserve">Sales Executive</w:t>
      </w:r>
      <w:r>
        <w:t xml:space="preserve"> </w:t>
      </w:r>
      <w:r>
        <w:t xml:space="preserve">must possess the sensitivity to adapt their communication style to resonate with a varied clientele. Misreading cultural cues can lead to lost opportunities, while respecting local customs can build long-term loyalty.</w:t>
      </w:r>
    </w:p>
    <w:bookmarkEnd w:id="21"/>
    <w:bookmarkStart w:id="22" w:name="X842ca6c3a8056210fa74322c6afad5cf0dcb899"/>
    <w:p>
      <w:pPr>
        <w:pStyle w:val="Heading2"/>
      </w:pPr>
      <w:r>
        <w:t xml:space="preserve">Challenges and Adaptability in a Post-Pandemic World</w:t>
      </w:r>
    </w:p>
    <w:p>
      <w:pPr>
        <w:pStyle w:val="FirstParagraph"/>
      </w:pPr>
      <w:r>
        <w:t xml:space="preserve">The post-pandemic era has fundamentally altered business interactions. In the context of the</w:t>
      </w:r>
      <w:r>
        <w:t xml:space="preserve"> </w:t>
      </w:r>
      <w:r>
        <w:rPr>
          <w:bCs/>
          <w:b/>
        </w:rPr>
        <w:t xml:space="preserve">United Kingdom Birmingham</w:t>
      </w:r>
      <w:r>
        <w:t xml:space="preserve"> </w:t>
      </w:r>
      <w:r>
        <w:t xml:space="preserve">market, I have observed a hybrid approach to sales meetings. While face-to-face interactions remain valued for building deep trust, particularly in high-value B2B sectors, virtual platforms have become indispensable for efficiency.</w:t>
      </w:r>
    </w:p>
    <w:p>
      <w:pPr>
        <w:pStyle w:val="BodyText"/>
      </w:pPr>
      <w:r>
        <w:t xml:space="preserve">This duality presents a unique challenge for the</w:t>
      </w:r>
      <w:r>
        <w:t xml:space="preserve"> </w:t>
      </w:r>
      <w:r>
        <w:rPr>
          <w:bCs/>
          <w:b/>
        </w:rPr>
        <w:t xml:space="preserve">Sales Executive</w:t>
      </w:r>
      <w:r>
        <w:t xml:space="preserve">. They must master the art of digital presentation while maintaining the personal touch that drives relationship-building. Furthermore, economic uncertainties and inflationary pressures in the UK have made clients more cautious with spending. A sales professional must therefore be adept at demonstrating clear Return on Investment (ROI) and value proposition immediately during pitches. This pressure demands resilience and adaptability—traits that I have come to value deeply in my own professional development.</w:t>
      </w:r>
    </w:p>
    <w:bookmarkEnd w:id="22"/>
    <w:bookmarkStart w:id="23" w:name="Xd19a0eb939beb07daffb7bb8ef853ad8d9ed5f8"/>
    <w:p>
      <w:pPr>
        <w:pStyle w:val="Heading2"/>
      </w:pPr>
      <w:r>
        <w:t xml:space="preserve">The Power of Networking within the Local Ecosystem</w:t>
      </w:r>
    </w:p>
    <w:p>
      <w:pPr>
        <w:pStyle w:val="FirstParagraph"/>
      </w:pPr>
      <w:r>
        <w:t xml:space="preserve">Birmingham boasts a robust network of business chambers, industry groups, and educational institutions such as the University of Birmingham and Aston Business School. Reflecting on these networks highlights their importance for any aspiring or current</w:t>
      </w:r>
      <w:r>
        <w:t xml:space="preserve"> </w:t>
      </w:r>
      <w:r>
        <w:rPr>
          <w:bCs/>
          <w:b/>
        </w:rPr>
        <w:t xml:space="preserve">Sales Executive</w:t>
      </w:r>
      <w:r>
        <w:t xml:space="preserve">. In many cases, deals are not won solely through cold outreach but through warm introductions facilitated by local professional bodies.</w:t>
      </w:r>
    </w:p>
    <w:p>
      <w:pPr>
        <w:pStyle w:val="BodyText"/>
      </w:pPr>
      <w:r>
        <w:t xml:space="preserve">Participating in events at venues like the NEC (National Exhibition Centre) or local business forums allows sales professionals to stay abreast of industry trends. It fosters a sense of community and shared knowledge. For instance, engaging with tech startups in Birmingham’s "Tech City" corridor offers different networking dynamics compared to engaging with established manufacturing firms in the West Midlands industrial belt. Understanding these sub-cultures is part of the nuanced education required to succeed as a</w:t>
      </w:r>
      <w:r>
        <w:t xml:space="preserve"> </w:t>
      </w:r>
      <w:r>
        <w:rPr>
          <w:bCs/>
          <w:b/>
        </w:rPr>
        <w:t xml:space="preserve">Sales Executive</w:t>
      </w:r>
      <w:r>
        <w:t xml:space="preserve"> </w:t>
      </w:r>
      <w:r>
        <w:t xml:space="preserve">in this region.</w:t>
      </w:r>
    </w:p>
    <w:bookmarkEnd w:id="23"/>
    <w:bookmarkStart w:id="24" w:name="Xf7cb7a525b98ef851b4e0be06248f06fd14a315"/>
    <w:p>
      <w:pPr>
        <w:pStyle w:val="Heading2"/>
      </w:pPr>
      <w:r>
        <w:t xml:space="preserve">Conclusion: A Personal and Professional Synthesis</w:t>
      </w:r>
    </w:p>
    <w:p>
      <w:pPr>
        <w:pStyle w:val="FirstParagraph"/>
      </w:pPr>
      <w:r>
        <w:t xml:space="preserve">In conclusion, reflecting on the role of a</w:t>
      </w:r>
      <w:r>
        <w:t xml:space="preserve"> </w:t>
      </w:r>
      <w:r>
        <w:rPr>
          <w:bCs/>
          <w:b/>
        </w:rPr>
        <w:t xml:space="preserve">Sales Executive</w:t>
      </w:r>
      <w:r>
        <w:t xml:space="preserve"> </w:t>
      </w:r>
      <w:r>
        <w:t xml:space="preserve">within the specific context of the</w:t>
      </w:r>
      <w:r>
        <w:t xml:space="preserve"> </w:t>
      </w:r>
      <w:r>
        <w:rPr>
          <w:bCs/>
          <w:b/>
        </w:rPr>
        <w:t xml:space="preserve">United Kingdom Birmingham</w:t>
      </w:r>
      <w:r>
        <w:t xml:space="preserve">, I recognize that sales is far more than transactional exchange. It is a complex interplay of economic awareness, cultural intelligence, technological adaptation, and relational integrity. The unique characteristics of Birmingham—its regeneration projects, its diverse workforce, and its strategic location—create a fertile yet challenging ground for sales professionals.</w:t>
      </w:r>
    </w:p>
    <w:p>
      <w:pPr>
        <w:pStyle w:val="BodyText"/>
      </w:pPr>
      <w:r>
        <w:t xml:space="preserve">This reflection underscores that success in this field requires continuous learning. It demands an understanding of the local macroeconomic environment while maintaining the micro-focus on individual client needs. As I move forward in my career, these insights serve as a guiding framework. They remind me that effective selling is rooted in empathy and strategic insight, tailored to the vibrant pulse of cities like Birmingham within the United Kingdom. The role is dynamic, demanding both analytical rigor and human connection, making it one of the most intellectually stimulating and rewarding career paths available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Sales Executive in United Kingdom Birmingham</dc:title>
  <dc:creator/>
  <cp:keywords/>
  <dcterms:created xsi:type="dcterms:W3CDTF">2026-07-29T22:08:20Z</dcterms:created>
  <dcterms:modified xsi:type="dcterms:W3CDTF">2026-07-29T22:08:20Z</dcterms:modified>
</cp:coreProperties>
</file>

<file path=docProps/custom.xml><?xml version="1.0" encoding="utf-8"?>
<Properties xmlns="http://schemas.openxmlformats.org/officeDocument/2006/custom-properties" xmlns:vt="http://schemas.openxmlformats.org/officeDocument/2006/docPropsVTypes"/>
</file>