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Afghanistan</w:t>
      </w:r>
      <w:r>
        <w:t xml:space="preserve"> </w:t>
      </w:r>
      <w:r>
        <w:t xml:space="preserve">Kabul</w:t>
      </w:r>
    </w:p>
    <w:bookmarkStart w:id="26" w:name="Xc1b624396ebfe092e33bdae17d300d2e7086de0"/>
    <w:p>
      <w:pPr>
        <w:pStyle w:val="Heading1"/>
      </w:pPr>
      <w:r>
        <w:t xml:space="preserve">Bridging Trauma and Hope</w:t>
      </w:r>
      <w:r>
        <w:br/>
      </w:r>
      <w:r>
        <w:t xml:space="preserve">A Reflection on the School Counselor in Afghanistan Kabul</w:t>
      </w:r>
    </w:p>
    <w:p>
      <w:pPr>
        <w:pStyle w:val="FirstParagraph"/>
      </w:pPr>
      <w:r>
        <w:t xml:space="preserve">The educational landscape of Afghanistan Kabul is a tapestry woven with threads of resilience, profound grief, historical trauma, and an unyielding desire for peace. In this complex environment, the role of education transcends the mere transmission of knowledge; it becomes a vital mechanism for social cohesion and psychological healing. Within this context, the figure of the</w:t>
      </w:r>
      <w:r>
        <w:t xml:space="preserve"> </w:t>
      </w:r>
      <w:r>
        <w:rPr>
          <w:bCs/>
          <w:b/>
        </w:rPr>
        <w:t xml:space="preserve">School Counselor</w:t>
      </w:r>
      <w:r>
        <w:t xml:space="preserve"> </w:t>
      </w:r>
      <w:r>
        <w:t xml:space="preserve">emerges not merely as an educational support staff member, but as a critical agent of stability and hope. This reflection paper explores the multifaceted responsibilities, challenges, and profound significance of integrating school counseling services within Kabul’s schools.</w:t>
      </w:r>
    </w:p>
    <w:bookmarkStart w:id="20" w:name="the-context-of-crisis-in-kabul"/>
    <w:p>
      <w:pPr>
        <w:pStyle w:val="Heading2"/>
      </w:pPr>
      <w:r>
        <w:t xml:space="preserve">The Context of Crisis in Kabul</w:t>
      </w:r>
    </w:p>
    <w:p>
      <w:pPr>
        <w:pStyle w:val="FirstParagraph"/>
      </w:pPr>
      <w:r>
        <w:t xml:space="preserve">To understand the necessity of a</w:t>
      </w:r>
      <w:r>
        <w:t xml:space="preserve"> </w:t>
      </w:r>
      <w:r>
        <w:rPr>
          <w:bCs/>
          <w:b/>
        </w:rPr>
        <w:t xml:space="preserve">School Counselor</w:t>
      </w:r>
      <w:r>
        <w:t xml:space="preserve">, one must first acknowledge the reality facing students in Afghanistan Kabul. For decades, children and adolescents have been exposed to conflict, displacement, loss of family members, and systemic disruption. The recent political shifts have added layers of uncertainty regarding future opportunities for both genders. Schools are often the only stable institutions these young people encounter daily. However, classrooms alone cannot address the internal turmoil that students carry. Many children arrive at school carrying invisible burdens—post-traumatic stress, anxiety about their families' safety, and economic hardship affecting their ability to concentrate or attend regularly.</w:t>
      </w:r>
    </w:p>
    <w:p>
      <w:pPr>
        <w:pStyle w:val="BodyText"/>
      </w:pPr>
      <w:r>
        <w:t xml:space="preserve">In this setting, the traditional academic model is insufficient. The educational system requires a holistic approach that addresses the emotional and psychological well-being of the student body. This is where the</w:t>
      </w:r>
      <w:r>
        <w:t xml:space="preserve"> </w:t>
      </w:r>
      <w:r>
        <w:rPr>
          <w:bCs/>
          <w:b/>
        </w:rPr>
        <w:t xml:space="preserve">School Counselor</w:t>
      </w:r>
      <w:r>
        <w:t xml:space="preserve"> </w:t>
      </w:r>
      <w:r>
        <w:t xml:space="preserve">becomes indispensable. They serve as a bridge between the chaotic external world and the structured environment of learning, providing a safe harbor for students to process their experiences.</w:t>
      </w:r>
    </w:p>
    <w:bookmarkEnd w:id="20"/>
    <w:bookmarkStart w:id="21" w:name="Xcd7d91c47723d047264d67c0b77e74c60a5e389"/>
    <w:p>
      <w:pPr>
        <w:pStyle w:val="Heading2"/>
      </w:pPr>
      <w:r>
        <w:t xml:space="preserve">The Role of Empathy and Trauma-Informed Care</w:t>
      </w:r>
    </w:p>
    <w:p>
      <w:pPr>
        <w:pStyle w:val="FirstParagraph"/>
      </w:pPr>
      <w:r>
        <w:t xml:space="preserve">The primary function of a</w:t>
      </w:r>
      <w:r>
        <w:t xml:space="preserve"> </w:t>
      </w:r>
      <w:r>
        <w:rPr>
          <w:bCs/>
          <w:b/>
        </w:rPr>
        <w:t xml:space="preserve">School Counselor</w:t>
      </w:r>
      <w:r>
        <w:t xml:space="preserve"> </w:t>
      </w:r>
      <w:r>
        <w:t xml:space="preserve">in Afghanistan Kabul is rooted in trauma-informed care. Unlike traditional disciplinary methods that may exacerbate feelings of shame or alienation, counseling operates on empathy, active listening, and validation. The counselor acts as a confidential ally for students who have lost trust in authority figures due to past experiences with violence or instability.</w:t>
      </w:r>
    </w:p>
    <w:p>
      <w:pPr>
        <w:pStyle w:val="BodyText"/>
      </w:pPr>
      <w:r>
        <w:t xml:space="preserve">In Kabul, where cultural norms often discourage open discussions about mental health due to stigma or misunderstanding of psychological distress, the</w:t>
      </w:r>
      <w:r>
        <w:t xml:space="preserve"> </w:t>
      </w:r>
      <w:r>
        <w:rPr>
          <w:bCs/>
          <w:b/>
        </w:rPr>
        <w:t xml:space="preserve">School Counselor</w:t>
      </w:r>
      <w:r>
        <w:t xml:space="preserve"> </w:t>
      </w:r>
      <w:r>
        <w:t xml:space="preserve">plays an educational role as well. They introduce concepts of emotional regulation and resilience in culturally appropriate ways. By normalizing conversations about feelings and coping mechanisms, they help destigmatize mental health struggles among students and their families. This subtle cultural shift is essential for long-term community healing.</w:t>
      </w:r>
    </w:p>
    <w:bookmarkEnd w:id="21"/>
    <w:bookmarkStart w:id="22" w:name="career-guidance-and-future-orientation"/>
    <w:p>
      <w:pPr>
        <w:pStyle w:val="Heading2"/>
      </w:pPr>
      <w:r>
        <w:t xml:space="preserve">Career Guidance and Future Orientation</w:t>
      </w:r>
    </w:p>
    <w:p>
      <w:pPr>
        <w:pStyle w:val="FirstParagraph"/>
      </w:pPr>
      <w:r>
        <w:t xml:space="preserve">Beyond emotional support, the</w:t>
      </w:r>
      <w:r>
        <w:t xml:space="preserve"> </w:t>
      </w:r>
      <w:r>
        <w:rPr>
          <w:bCs/>
          <w:b/>
        </w:rPr>
        <w:t xml:space="preserve">School Counselor</w:t>
      </w:r>
      <w:r>
        <w:t xml:space="preserve"> </w:t>
      </w:r>
      <w:r>
        <w:t xml:space="preserve">in Afghanistan Kabul is crucial for career guidance and future orientation. In a nation where economic prospects are volatile and uncertain, students often feel a sense of hopelessness regarding their future. A skilled counselor helps students identify their strengths, interests, and potential pathways forward. This is particularly critical for girls in Kabul, whose access to education has faced significant barriers. For these students, counseling provides encouragement and practical planning to navigate educational opportunities that may still exist within the country or abroad.</w:t>
      </w:r>
    </w:p>
    <w:p>
      <w:pPr>
        <w:pStyle w:val="BodyText"/>
      </w:pPr>
      <w:r>
        <w:t xml:space="preserve">By helping students envision a tangible future—whether through technical skills, academic pursuits, or vocational training—the</w:t>
      </w:r>
      <w:r>
        <w:t xml:space="preserve"> </w:t>
      </w:r>
      <w:r>
        <w:rPr>
          <w:bCs/>
          <w:b/>
        </w:rPr>
        <w:t xml:space="preserve">School Counselor</w:t>
      </w:r>
      <w:r>
        <w:t xml:space="preserve"> </w:t>
      </w:r>
      <w:r>
        <w:t xml:space="preserve">instills a sense of agency. This shift from passive victimhood to active planning is empowering. It transforms the school experience from a daily routine into a strategic journey toward personal and professional development.</w:t>
      </w:r>
    </w:p>
    <w:bookmarkEnd w:id="22"/>
    <w:bookmarkStart w:id="23" w:name="Xc4b7d9507adf310e22e8a7680fe1ed8401d871f"/>
    <w:p>
      <w:pPr>
        <w:pStyle w:val="Heading2"/>
      </w:pPr>
      <w:r>
        <w:t xml:space="preserve">Crisis Intervention and Community Support</w:t>
      </w:r>
    </w:p>
    <w:p>
      <w:pPr>
        <w:pStyle w:val="FirstParagraph"/>
      </w:pPr>
      <w:r>
        <w:t xml:space="preserve">The volatile nature of life in Afghanistan Kabul means that crises are frequent. Whether due to natural disasters, sudden political unrest, or local violence, schools often become sites of immediate psychological need. The</w:t>
      </w:r>
      <w:r>
        <w:t xml:space="preserve"> </w:t>
      </w:r>
      <w:r>
        <w:rPr>
          <w:bCs/>
          <w:b/>
        </w:rPr>
        <w:t xml:space="preserve">School Counselor</w:t>
      </w:r>
      <w:r>
        <w:t xml:space="preserve"> </w:t>
      </w:r>
      <w:r>
        <w:t xml:space="preserve">is frequently the first responder in these scenarios within the school walls. They provide crisis intervention, helping students process grief and fear in real-time.</w:t>
      </w:r>
    </w:p>
    <w:p>
      <w:pPr>
        <w:pStyle w:val="BodyText"/>
      </w:pPr>
      <w:r>
        <w:t xml:space="preserve">Furthermore, the counselor serves as a liaison between the school and the community. In Kabul, where extended family networks remain strong despite modernization, involving parents and community leaders in counseling sessions can amplify effectiveness. The counselor educates families on supporting their children’s emotional health at home, thereby creating a supportive ecosystem around the student. This community-based approach ensures that healing extends beyond the classroom.</w:t>
      </w:r>
    </w:p>
    <w:bookmarkEnd w:id="23"/>
    <w:bookmarkStart w:id="24" w:name="challenges-and-professional-development"/>
    <w:p>
      <w:pPr>
        <w:pStyle w:val="Heading2"/>
      </w:pPr>
      <w:r>
        <w:t xml:space="preserve">Challenges and Professional Development</w:t>
      </w:r>
    </w:p>
    <w:p>
      <w:pPr>
        <w:pStyle w:val="FirstParagraph"/>
      </w:pPr>
      <w:r>
        <w:t xml:space="preserve">The implementation of effective school counseling in Afghanistan Kabul is not without significant challenges. There is often a shortage of trained professionals who understand both modern psychological theories and local cultural nuances. Many existing educators may lack specific training in counseling techniques, requiring substantial investment in professional development.</w:t>
      </w:r>
    </w:p>
    <w:p>
      <w:pPr>
        <w:pStyle w:val="BodyText"/>
      </w:pPr>
      <w:r>
        <w:t xml:space="preserve">Additionally, resource constraints pose a barrier. Counseling requires privacy, materials for activities (such as art therapy or play therapy), and time within the school schedule. Advocating for these resources is part of the counselor’s role. They must demonstrate to school administrators and government officials that mental health support is not a luxury but a fundamental component of educational success.</w:t>
      </w:r>
    </w:p>
    <w:bookmarkEnd w:id="24"/>
    <w:bookmarkStart w:id="25" w:name="conclusion-a-pillar-for-reconstruction"/>
    <w:p>
      <w:pPr>
        <w:pStyle w:val="Heading2"/>
      </w:pPr>
      <w:r>
        <w:t xml:space="preserve">Conclusion: A Pillar for Reconstruction</w:t>
      </w:r>
    </w:p>
    <w:p>
      <w:pPr>
        <w:pStyle w:val="FirstParagraph"/>
      </w:pPr>
      <w:r>
        <w:t xml:space="preserve">In conclusion, the presence and active engagement of a</w:t>
      </w:r>
      <w:r>
        <w:t xml:space="preserve"> </w:t>
      </w:r>
      <w:r>
        <w:rPr>
          <w:bCs/>
          <w:b/>
        </w:rPr>
        <w:t xml:space="preserve">School Counselor</w:t>
      </w:r>
      <w:r>
        <w:t xml:space="preserve"> </w:t>
      </w:r>
      <w:r>
        <w:t xml:space="preserve">are vital for the holistic development of students in Afghanistan Kabul. They address the immediate psychological wounds inflicted by years of instability while simultaneously building a framework for future resilience and success. The counselor does not just teach; they heal, guide, and inspire.</w:t>
      </w:r>
    </w:p>
    <w:p>
      <w:pPr>
        <w:pStyle w:val="BodyText"/>
      </w:pPr>
      <w:r>
        <w:t xml:space="preserve">The work done in Kabul’s schools is foundational to the reconstruction of society. By nurturing mentally healthy, confident, and directed youth, we invest in the nation's most valuable resource: its people. Therefore, supporting school counseling programs is not merely an educational initiative but a humanitarian imperative. It is an investment in peacebuilding from the ground up.</w:t>
      </w:r>
    </w:p>
    <w:p>
      <w:pPr>
        <w:pStyle w:val="BodyText"/>
      </w:pPr>
      <w:r>
        <w:t xml:space="preserve">As we reflect on this role, it becomes clear that the</w:t>
      </w:r>
      <w:r>
        <w:t xml:space="preserve"> </w:t>
      </w:r>
      <w:r>
        <w:rPr>
          <w:bCs/>
          <w:b/>
        </w:rPr>
        <w:t xml:space="preserve">School Counselor</w:t>
      </w:r>
      <w:r>
        <w:t xml:space="preserve"> </w:t>
      </w:r>
      <w:r>
        <w:t xml:space="preserve">in Afghanistan Kabul is a beacon of light amidst darkness. They remind students that their feelings matter, their futures are possible, and they are not alone. In a region often defined by conflict, the counselor offers the transformative power of connection and hope.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School Counselor in Afghanistan Kabul</dc:title>
  <dc:creator/>
  <dc:language>en</dc:language>
  <cp:keywords/>
  <dcterms:created xsi:type="dcterms:W3CDTF">2026-07-29T15:04:16Z</dcterms:created>
  <dcterms:modified xsi:type="dcterms:W3CDTF">2026-07-29T15:04:16Z</dcterms:modified>
</cp:coreProperties>
</file>

<file path=docProps/custom.xml><?xml version="1.0" encoding="utf-8"?>
<Properties xmlns="http://schemas.openxmlformats.org/officeDocument/2006/custom-properties" xmlns:vt="http://schemas.openxmlformats.org/officeDocument/2006/docPropsVTypes"/>
</file>