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France</w:t>
      </w:r>
      <w:r>
        <w:t xml:space="preserve"> </w:t>
      </w:r>
      <w:r>
        <w:t xml:space="preserve">Marseille</w:t>
      </w:r>
    </w:p>
    <w:bookmarkStart w:id="24" w:name="X57a894fa8fbee77b6ee127091117b29892d027b"/>
    <w:p>
      <w:pPr>
        <w:pStyle w:val="Heading1"/>
      </w:pPr>
      <w:r>
        <w:t xml:space="preserve">Bridging the Gap: A Reflection on the School Counselor in France Marseille</w:t>
      </w:r>
    </w:p>
    <w:p>
      <w:pPr>
        <w:pStyle w:val="FirstParagraph"/>
      </w:pPr>
      <w:r>
        <w:t xml:space="preserve">The landscape of modern education is no longer defined solely by academic rigor and standardized testing. It is increasingly recognized that student success is deeply intertwined with emotional well-being, social development, and personal resilience. In this context, the role of the</w:t>
      </w:r>
      <w:r>
        <w:t xml:space="preserve"> </w:t>
      </w:r>
      <w:r>
        <w:rPr>
          <w:bCs/>
          <w:b/>
        </w:rPr>
        <w:t xml:space="preserve">School Counselor</w:t>
      </w:r>
      <w:r>
        <w:t xml:space="preserve"> </w:t>
      </w:r>
      <w:r>
        <w:t xml:space="preserve">has emerged as a critical pillar in supporting holistic student growth. However, when examining this role through the specific cultural and institutional lens of France Marseille, one finds a complex tapestry of traditional French educational values intersecting with the unique socio-economic realities of one of Europe’s most diverse port cities. This reflection paper seeks to explore these dynamics, analyzing how</w:t>
      </w:r>
      <w:r>
        <w:t xml:space="preserve"> </w:t>
      </w:r>
      <w:r>
        <w:rPr>
          <w:bCs/>
          <w:b/>
        </w:rPr>
        <w:t xml:space="preserve">School Counselors</w:t>
      </w:r>
      <w:r>
        <w:t xml:space="preserve"> </w:t>
      </w:r>
      <w:r>
        <w:t xml:space="preserve">operate within the framework of the French Republic in Marseille, and what this implies for their future efficacy and recognition.</w:t>
      </w:r>
    </w:p>
    <w:bookmarkStart w:id="20" w:name="the-unique-context-of-france-marseille"/>
    <w:p>
      <w:pPr>
        <w:pStyle w:val="Heading2"/>
      </w:pPr>
      <w:r>
        <w:t xml:space="preserve">The Unique Context of France Marseille</w:t>
      </w:r>
    </w:p>
    <w:p>
      <w:pPr>
        <w:pStyle w:val="FirstParagraph"/>
      </w:pPr>
      <w:r>
        <w:t xml:space="preserve">To understand the necessity and function of a</w:t>
      </w:r>
      <w:r>
        <w:t xml:space="preserve"> </w:t>
      </w:r>
      <w:r>
        <w:rPr>
          <w:bCs/>
          <w:b/>
        </w:rPr>
        <w:t xml:space="preserve">School Counselor</w:t>
      </w:r>
      <w:r>
        <w:t xml:space="preserve">, one must first appreciate the specific environment in which they work. France Marseille is not merely a backdrop; it is an active participant in shaping educational outcomes. As the second-largest city in France and its primary Mediterranean port, Marseille possesses a demographic diversity that is unmatched elsewhere in the country. It is a city of contrasts, where vibrant cultural exchanges coexist with significant socio-economic disparities, high youth unemployment rates, and neighborhoods marked by social tension. The schools here serve as microcosms of these broader societal challenges.</w:t>
      </w:r>
    </w:p>
    <w:p>
      <w:pPr>
        <w:pStyle w:val="BodyText"/>
      </w:pPr>
      <w:r>
        <w:t xml:space="preserve">In this setting, the concept of education under the French Republic is built upon the principles of</w:t>
      </w:r>
      <w:r>
        <w:t xml:space="preserve"> </w:t>
      </w:r>
      <w:r>
        <w:rPr>
          <w:iCs/>
          <w:i/>
        </w:rPr>
        <w:t xml:space="preserve">Liberté, Égalité, Fraternité</w:t>
      </w:r>
      <w:r>
        <w:t xml:space="preserve">. Yet, for many students in Marseille’s disadvantaged suburbs (</w:t>
      </w:r>
      <w:r>
        <w:rPr>
          <w:iCs/>
          <w:i/>
        </w:rPr>
        <w:t xml:space="preserve">bannlieues</w:t>
      </w:r>
      <w:r>
        <w:t xml:space="preserve">), equality in opportunity remains an elusive ideal rather than a lived reality. The</w:t>
      </w:r>
      <w:r>
        <w:t xml:space="preserve"> </w:t>
      </w:r>
      <w:r>
        <w:rPr>
          <w:bCs/>
          <w:b/>
        </w:rPr>
        <w:t xml:space="preserve">School Counselor</w:t>
      </w:r>
      <w:r>
        <w:t xml:space="preserve">, therefore, does not operate in a vacuum of abstract theory but on the front lines of social integration and crisis management. Their role extends beyond traditional academic guidance to encompass mediation, cultural sensitivity training, and psychological first aid. They are often the first line of defense against school dropout rates and behavioral issues that stem from external family or community instability.</w:t>
      </w:r>
    </w:p>
    <w:bookmarkEnd w:id="20"/>
    <w:bookmarkStart w:id="21" w:name="the-evolution-of-the-counselors-role"/>
    <w:p>
      <w:pPr>
        <w:pStyle w:val="Heading2"/>
      </w:pPr>
      <w:r>
        <w:t xml:space="preserve">The Evolution of the Counselor’s Role</w:t>
      </w:r>
    </w:p>
    <w:p>
      <w:pPr>
        <w:pStyle w:val="FirstParagraph"/>
      </w:pPr>
      <w:r>
        <w:t xml:space="preserve">Historically, the French education system has been highly centralized and academically focused, with a strong emphasis on intellectual meritocracy. Consequently, psychological support was often outsourced to external healthcare services or handled informally by teachers. However, recent years have seen a paradigm shift in France Marseille. The increasing awareness of mental health issues among adolescents has prompted schools to integrate</w:t>
      </w:r>
      <w:r>
        <w:t xml:space="preserve"> </w:t>
      </w:r>
      <w:r>
        <w:rPr>
          <w:bCs/>
          <w:b/>
        </w:rPr>
        <w:t xml:space="preserve">School Counselors</w:t>
      </w:r>
      <w:r>
        <w:t xml:space="preserve"> </w:t>
      </w:r>
      <w:r>
        <w:t xml:space="preserve">more formally into the educational team.</w:t>
      </w:r>
    </w:p>
    <w:p>
      <w:pPr>
        <w:pStyle w:val="BodyText"/>
      </w:pPr>
      <w:r>
        <w:t xml:space="preserve">This integration is not without its challenges. The traditional hierarchy in French schools often places academic teachers at the forefront, while support staff, including counselors, may struggle for visibility and authority. Reflecting on this dynamic reveals a tension between the rigid structures of the</w:t>
      </w:r>
      <w:r>
        <w:t xml:space="preserve"> </w:t>
      </w:r>
      <w:r>
        <w:rPr>
          <w:iCs/>
          <w:i/>
        </w:rPr>
        <w:t xml:space="preserve">République</w:t>
      </w:r>
      <w:r>
        <w:t xml:space="preserve"> </w:t>
      </w:r>
      <w:r>
        <w:t xml:space="preserve">and the flexible, human-centered needs of diverse students in Marseille. The</w:t>
      </w:r>
      <w:r>
        <w:t xml:space="preserve"> </w:t>
      </w:r>
      <w:r>
        <w:rPr>
          <w:bCs/>
          <w:b/>
        </w:rPr>
        <w:t xml:space="preserve">School Counselor</w:t>
      </w:r>
      <w:r>
        <w:t xml:space="preserve"> </w:t>
      </w:r>
      <w:r>
        <w:t xml:space="preserve">must navigate this bureaucratic landscape while advocating for individualized student support plans that accommodate varying cultural backgrounds and learning styles.</w:t>
      </w:r>
    </w:p>
    <w:p>
      <w:pPr>
        <w:pStyle w:val="BodyText"/>
      </w:pPr>
      <w:r>
        <w:t xml:space="preserve">Furthermore, in Marseille, where multilingualism is common due to migration patterns from North Africa, Sub-Saharan Africa, and beyond, the counselor often plays a crucial role in bridging communication gaps. They work closely with families who may distrust institutional authority or face language barriers. This cultural mediation aspect of the</w:t>
      </w:r>
      <w:r>
        <w:t xml:space="preserve"> </w:t>
      </w:r>
      <w:r>
        <w:rPr>
          <w:bCs/>
          <w:b/>
        </w:rPr>
        <w:t xml:space="preserve">School Counselor’s</w:t>
      </w:r>
      <w:r>
        <w:t xml:space="preserve"> </w:t>
      </w:r>
      <w:r>
        <w:t xml:space="preserve">job is vital in Marseille but less emphasized in other parts of France where demographic homogeneity might be slightly higher.</w:t>
      </w:r>
    </w:p>
    <w:bookmarkEnd w:id="21"/>
    <w:bookmarkStart w:id="22" w:name="challenges-and-ethical-considerations"/>
    <w:p>
      <w:pPr>
        <w:pStyle w:val="Heading2"/>
      </w:pPr>
      <w:r>
        <w:t xml:space="preserve">Challenges and Ethical Considerations</w:t>
      </w:r>
    </w:p>
    <w:p>
      <w:pPr>
        <w:pStyle w:val="FirstParagraph"/>
      </w:pPr>
      <w:r>
        <w:t xml:space="preserve">The work of a</w:t>
      </w:r>
      <w:r>
        <w:t xml:space="preserve"> </w:t>
      </w:r>
      <w:r>
        <w:rPr>
          <w:bCs/>
          <w:b/>
        </w:rPr>
        <w:t xml:space="preserve">School Counselor</w:t>
      </w:r>
      <w:r>
        <w:t xml:space="preserve"> </w:t>
      </w:r>
      <w:r>
        <w:t xml:space="preserve">in France Marseille is fraught with ethical complexities. One major challenge is the balance between confidentiality and the state’s mandate to report issues related to safety, radicalization, or neglect. In a city like Marseille, where community ties are strong but sometimes insular, building trust with students and parents is essential yet difficult. The counselor must maintain strict professional boundaries while demonstrating genuine empathy.</w:t>
      </w:r>
    </w:p>
    <w:p>
      <w:pPr>
        <w:pStyle w:val="BodyText"/>
      </w:pPr>
      <w:r>
        <w:t xml:space="preserve">Additionally, resource allocation remains a persistent issue. Many schools in disadvantaged areas of Marseille are understaffed, meaning counselors often face caseloads that exceed sustainable limits. This burnout risk is high, and it directly impacts the quality of care provided to students. Reflection on this reality highlights an urgent need for policy changes that prioritize mental health infrastructure in French education, specifically targeting regions with high social vulnerability.</w:t>
      </w:r>
    </w:p>
    <w:bookmarkEnd w:id="22"/>
    <w:bookmarkStart w:id="23" w:name="conclusion-toward-a-holistic-model"/>
    <w:p>
      <w:pPr>
        <w:pStyle w:val="Heading2"/>
      </w:pPr>
      <w:r>
        <w:t xml:space="preserve">Conclusion: Toward a Holistic Model</w:t>
      </w:r>
    </w:p>
    <w:p>
      <w:pPr>
        <w:pStyle w:val="FirstParagraph"/>
      </w:pPr>
      <w:r>
        <w:t xml:space="preserve">In conclusion, the role of the</w:t>
      </w:r>
      <w:r>
        <w:t xml:space="preserve"> </w:t>
      </w:r>
      <w:r>
        <w:rPr>
          <w:bCs/>
          <w:b/>
        </w:rPr>
        <w:t xml:space="preserve">School Counselor</w:t>
      </w:r>
      <w:r>
        <w:t xml:space="preserve"> </w:t>
      </w:r>
      <w:r>
        <w:t xml:space="preserve">in France Marseille is both demanding and indispensable. They serve as crucial agents of change in a city that embodies many of France’s most pressing social questions. By addressing not just academic needs but also emotional, social, and cultural dimensions, they contribute to a more inclusive and effective education system.</w:t>
      </w:r>
    </w:p>
    <w:p>
      <w:pPr>
        <w:pStyle w:val="BodyText"/>
      </w:pPr>
      <w:r>
        <w:t xml:space="preserve">Future developments must focus on professionalizing this role further within the French educational framework. This includes adequate training in cross-cultural counseling, legal support for navigating complex reporting obligations, and sufficient resources to manage caseloads effectively. Only by fully integrating the</w:t>
      </w:r>
      <w:r>
        <w:t xml:space="preserve"> </w:t>
      </w:r>
      <w:r>
        <w:rPr>
          <w:bCs/>
          <w:b/>
        </w:rPr>
        <w:t xml:space="preserve">School Counselor</w:t>
      </w:r>
      <w:r>
        <w:t xml:space="preserve"> </w:t>
      </w:r>
      <w:r>
        <w:t xml:space="preserve">as a core component of the school team can France Marseille truly uphold its republican ideals of equality and fraternity for all its students.</w:t>
      </w:r>
    </w:p>
    <w:p>
      <w:pPr>
        <w:pStyle w:val="BodyText"/>
      </w:pPr>
      <w:r>
        <w:t xml:space="preserve">This reflection underscores that in Marseille, education is not just about passing exams; it is about nurturing resilient, integrated, and confident citizens. The</w:t>
      </w:r>
      <w:r>
        <w:t xml:space="preserve"> </w:t>
      </w:r>
      <w:r>
        <w:rPr>
          <w:bCs/>
          <w:b/>
        </w:rPr>
        <w:t xml:space="preserve">School Counselor</w:t>
      </w:r>
      <w:r>
        <w:t xml:space="preserve">, therefore, stands as a beacon of support in this vital endeavor.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School Counselor in France Marseille</dc:title>
  <dc:creator/>
  <cp:keywords/>
  <dcterms:created xsi:type="dcterms:W3CDTF">2026-07-29T20:12:06Z</dcterms:created>
  <dcterms:modified xsi:type="dcterms:W3CDTF">2026-07-29T20:12:06Z</dcterms:modified>
</cp:coreProperties>
</file>

<file path=docProps/custom.xml><?xml version="1.0" encoding="utf-8"?>
<Properties xmlns="http://schemas.openxmlformats.org/officeDocument/2006/custom-properties" xmlns:vt="http://schemas.openxmlformats.org/officeDocument/2006/docPropsVTypes"/>
</file>