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p>
    <w:bookmarkStart w:id="25" w:name="X93cd93950ca71634576156453eb07d6eb654bf4"/>
    <w:p>
      <w:pPr>
        <w:pStyle w:val="Heading1"/>
      </w:pPr>
      <w:r>
        <w:t xml:space="preserve">Bridging Tradition and Modernity: A Reflection on the School Counselor in Ghana, Accra</w:t>
      </w:r>
    </w:p>
    <w:p>
      <w:pPr>
        <w:pStyle w:val="FirstParagraph"/>
      </w:pPr>
      <w:r>
        <w:t xml:space="preserve">In the bustling heart of West Africa, where ancient traditions meet rapid urbanization, the educational landscape is undergoing a profound transformation. At the center of this shift lies a pivotal but often misunderstood role: that of the</w:t>
      </w:r>
      <w:r>
        <w:t xml:space="preserve"> </w:t>
      </w:r>
      <w:r>
        <w:rPr>
          <w:bCs/>
          <w:b/>
        </w:rPr>
        <w:t xml:space="preserve">School Counselor</w:t>
      </w:r>
      <w:r>
        <w:t xml:space="preserve">. This reflection paper explores the critical necessity, cultural nuances, and future potential of school counseling within the specific socio-economic context of</w:t>
      </w:r>
      <w:r>
        <w:t xml:space="preserve"> </w:t>
      </w:r>
      <w:r>
        <w:rPr>
          <w:bCs/>
          <w:b/>
        </w:rPr>
        <w:t xml:space="preserve">Ghana Accra</w:t>
      </w:r>
      <w:r>
        <w:t xml:space="preserve">. It is an examination not just of a job title, but of a vital mechanism for social stability and student empowerment in one of Africa’s most dynamic capitals.</w:t>
      </w:r>
    </w:p>
    <w:bookmarkStart w:id="20" w:name="X31c58fbefa52bcbf288f27dc69bb41d81cbba2f"/>
    <w:p>
      <w:pPr>
        <w:pStyle w:val="Heading2"/>
      </w:pPr>
      <w:r>
        <w:t xml:space="preserve">The Changing Face of Education in Ghana Accra</w:t>
      </w:r>
    </w:p>
    <w:p>
      <w:pPr>
        <w:pStyle w:val="FirstParagraph"/>
      </w:pPr>
      <w:r>
        <w:rPr>
          <w:bCs/>
          <w:b/>
        </w:rPr>
        <w:t xml:space="preserve">Ghana Accra</w:t>
      </w:r>
      <w:r>
        <w:t xml:space="preserve"> </w:t>
      </w:r>
      <w:r>
        <w:t xml:space="preserve">is no longer just the political capital; it has become an economic hub, a melting pot of cultures, and a center for digital innovation. The schools in this metropolis range from prestigious international institutions to crowded public basic schools. This dichotomy creates a unique challenge for student welfare. In the past, guidance and counseling were often informal processes handled by teachers or parents within the framework of extended family structures. However, as</w:t>
      </w:r>
      <w:r>
        <w:t xml:space="preserve"> </w:t>
      </w:r>
      <w:r>
        <w:rPr>
          <w:bCs/>
          <w:b/>
        </w:rPr>
        <w:t xml:space="preserve">Ghana Accra</w:t>
      </w:r>
      <w:r>
        <w:t xml:space="preserve"> </w:t>
      </w:r>
      <w:r>
        <w:t xml:space="preserve">expands vertically and socially, the nuclear family is becoming more common, and community oversight is weakening. Consequently, there is a growing vacuum in psychosocial support that traditional methods can no longer fill alone.</w:t>
      </w:r>
    </w:p>
    <w:p>
      <w:pPr>
        <w:pStyle w:val="BodyText"/>
      </w:pPr>
      <w:r>
        <w:rPr>
          <w:iCs/>
          <w:i/>
        </w:rPr>
        <w:t xml:space="preserve">"The modern child in Accra faces pressures that their parents did not—digital distractions, intense academic competition for university placement, and the psychological toll of rapid urbanization."</w:t>
      </w:r>
    </w:p>
    <w:bookmarkEnd w:id="20"/>
    <w:bookmarkStart w:id="21" w:name="Xd60766913c340a39b2c6ed2e8f13fc42921f077"/>
    <w:p>
      <w:pPr>
        <w:pStyle w:val="Heading2"/>
      </w:pPr>
      <w:r>
        <w:t xml:space="preserve">The Role of the School Counselor as a Cultural Bridge</w:t>
      </w:r>
    </w:p>
    <w:p>
      <w:pPr>
        <w:pStyle w:val="FirstParagraph"/>
      </w:pPr>
      <w:r>
        <w:t xml:space="preserve">A professional</w:t>
      </w:r>
      <w:r>
        <w:t xml:space="preserve"> </w:t>
      </w:r>
      <w:r>
        <w:rPr>
          <w:bCs/>
          <w:b/>
        </w:rPr>
        <w:t xml:space="preserve">School Counselor</w:t>
      </w:r>
      <w:r>
        <w:t xml:space="preserve"> </w:t>
      </w:r>
      <w:r>
        <w:t xml:space="preserve">in this context must be more than a therapist; they must be a cultural interpreter. In Ghanaian society, mental health is still heavily stigmatized, often viewed through the lens of spiritual affliction or personal weakness rather than psychological need. Therefore, the introduction of counseling services requires immense sensitivity and strategic communication.</w:t>
      </w:r>
    </w:p>
    <w:p>
      <w:pPr>
        <w:pStyle w:val="BodyText"/>
      </w:pPr>
      <w:r>
        <w:t xml:space="preserve">The</w:t>
      </w:r>
      <w:r>
        <w:t xml:space="preserve"> </w:t>
      </w:r>
      <w:r>
        <w:rPr>
          <w:bCs/>
          <w:b/>
        </w:rPr>
        <w:t xml:space="preserve">School Counselor</w:t>
      </w:r>
      <w:r>
        <w:t xml:space="preserve"> </w:t>
      </w:r>
      <w:r>
        <w:t xml:space="preserve">serves as a bridge between Western psychological practices and Ghanaian communal values. They must navigate the delicate balance between respecting indigenous knowledge systems—such as the role of elders and traditional healers—while introducing evidence-based counseling techniques. For students in</w:t>
      </w:r>
      <w:r>
        <w:t xml:space="preserve"> </w:t>
      </w:r>
      <w:r>
        <w:rPr>
          <w:bCs/>
          <w:b/>
        </w:rPr>
        <w:t xml:space="preserve">Ghana Accra</w:t>
      </w:r>
      <w:r>
        <w:t xml:space="preserve">, who often live in multi-generational homes or bustling tenement areas, the school counselor’s office becomes a sanctuary. It is one of the few places where a student can speak freely about anxiety, bullying, or family discord without fear of immediate judgment from their extended family.</w:t>
      </w:r>
    </w:p>
    <w:bookmarkEnd w:id="21"/>
    <w:bookmarkStart w:id="22" w:name="Xe9ee85eb4db0967d0331d32748b8a3a7dabe6ee"/>
    <w:p>
      <w:pPr>
        <w:pStyle w:val="Heading2"/>
      </w:pPr>
      <w:r>
        <w:t xml:space="preserve">Addressing Specific Challenges in the Accra Context</w:t>
      </w:r>
    </w:p>
    <w:p>
      <w:pPr>
        <w:pStyle w:val="FirstParagraph"/>
      </w:pPr>
      <w:r>
        <w:t xml:space="preserve">The challenges faced by students in</w:t>
      </w:r>
      <w:r>
        <w:t xml:space="preserve"> </w:t>
      </w:r>
      <w:r>
        <w:rPr>
          <w:bCs/>
          <w:b/>
        </w:rPr>
        <w:t xml:space="preserve">Ghana Accra</w:t>
      </w:r>
      <w:r>
        <w:t xml:space="preserve"> </w:t>
      </w:r>
      <w:r>
        <w:t xml:space="preserve">are distinct. Economic instability affects many families, leading to food insecurity and housing instability, which directly impact academic performance. A student worrying about where their next meal will come from cannot focus on algebra or literature. Here, the</w:t>
      </w:r>
      <w:r>
        <w:t xml:space="preserve"> </w:t>
      </w:r>
      <w:r>
        <w:rPr>
          <w:bCs/>
          <w:b/>
        </w:rPr>
        <w:t xml:space="preserve">School Counselor</w:t>
      </w:r>
      <w:r>
        <w:t xml:space="preserve"> </w:t>
      </w:r>
      <w:r>
        <w:t xml:space="preserve">plays a crucial role in identifying at-risk students who may be silently struggling with poverty-related stressors.</w:t>
      </w:r>
    </w:p>
    <w:p>
      <w:pPr>
        <w:pStyle w:val="BodyText"/>
      </w:pPr>
      <w:r>
        <w:t xml:space="preserve">Furthermore, the digital revolution has brought new dangers. Cyberbullying and exposure to inappropriate content are rising concerns in Accra’s tech-savvy youth population. The</w:t>
      </w:r>
      <w:r>
        <w:t xml:space="preserve"> </w:t>
      </w:r>
      <w:r>
        <w:rPr>
          <w:bCs/>
          <w:b/>
        </w:rPr>
        <w:t xml:space="preserve">School Counselor</w:t>
      </w:r>
      <w:r>
        <w:t xml:space="preserve"> </w:t>
      </w:r>
      <w:r>
        <w:t xml:space="preserve">must be equipped to handle these modern issues while addressing traditional ones like teenage pregnancy and substance abuse, which remain prevalent challenges in certain communities within the capital city.</w:t>
      </w:r>
    </w:p>
    <w:bookmarkEnd w:id="22"/>
    <w:bookmarkStart w:id="23" w:name="X8113f089cefb3ad6ad11f2a0e2c4884c10d9e9c"/>
    <w:p>
      <w:pPr>
        <w:pStyle w:val="Heading2"/>
      </w:pPr>
      <w:r>
        <w:t xml:space="preserve">The Imperative for Policy and Infrastructure</w:t>
      </w:r>
    </w:p>
    <w:p>
      <w:pPr>
        <w:pStyle w:val="FirstParagraph"/>
      </w:pPr>
      <w:r>
        <w:t xml:space="preserve">While the need is clear, the infrastructure in many Ghanaian schools does not yet fully support this role. Often, guidance and counseling are relegated to a part-time duty or managed by teachers with no specialized training. For the concept of the dedicated</w:t>
      </w:r>
      <w:r>
        <w:t xml:space="preserve"> </w:t>
      </w:r>
      <w:r>
        <w:rPr>
          <w:bCs/>
          <w:b/>
        </w:rPr>
        <w:t xml:space="preserve">School Counselor</w:t>
      </w:r>
      <w:r>
        <w:t xml:space="preserve"> </w:t>
      </w:r>
      <w:r>
        <w:t xml:space="preserve">to take root in</w:t>
      </w:r>
      <w:r>
        <w:t xml:space="preserve"> </w:t>
      </w:r>
      <w:r>
        <w:rPr>
          <w:bCs/>
          <w:b/>
        </w:rPr>
        <w:t xml:space="preserve">Ghana Accra</w:t>
      </w:r>
      <w:r>
        <w:t xml:space="preserve">, there must be a concerted effort from both the Ghana Education Service and private educational stakeholders.</w:t>
      </w:r>
    </w:p>
    <w:p>
      <w:pPr>
        <w:pStyle w:val="BodyText"/>
      </w:pPr>
      <w:r>
        <w:t xml:space="preserve">This reflection argues that counseling should not be an add-on service but a core pillar of school administration. Institutions in Accra need dedicated counseling offices, confidential resources, and most importantly, trained professionals who understand the local dialects (such as Twi or Ga) and cultural idioms of distress. Without these resources, even the best-intentioned counselor is handicapped.</w:t>
      </w:r>
    </w:p>
    <w:bookmarkEnd w:id="23"/>
    <w:bookmarkStart w:id="24" w:name="conclusion-a-vision-for-the-future"/>
    <w:p>
      <w:pPr>
        <w:pStyle w:val="Heading2"/>
      </w:pPr>
      <w:r>
        <w:t xml:space="preserve">Conclusion: A Vision for the Future</w:t>
      </w:r>
    </w:p>
    <w:p>
      <w:pPr>
        <w:pStyle w:val="FirstParagraph"/>
      </w:pPr>
      <w:r>
        <w:t xml:space="preserve">In conclusion, the integration of a robust school counseling framework in</w:t>
      </w:r>
      <w:r>
        <w:t xml:space="preserve"> </w:t>
      </w:r>
      <w:r>
        <w:rPr>
          <w:bCs/>
          <w:b/>
        </w:rPr>
        <w:t xml:space="preserve">Ghana Accra</w:t>
      </w:r>
      <w:r>
        <w:t xml:space="preserve"> </w:t>
      </w:r>
      <w:r>
        <w:t xml:space="preserve">is not merely an educational upgrade; it is a social imperative. The</w:t>
      </w:r>
      <w:r>
        <w:t xml:space="preserve"> </w:t>
      </w:r>
      <w:r>
        <w:rPr>
          <w:bCs/>
          <w:b/>
        </w:rPr>
        <w:t xml:space="preserve">School Counselor</w:t>
      </w:r>
      <w:r>
        <w:t xml:space="preserve"> </w:t>
      </w:r>
      <w:r>
        <w:t xml:space="preserve">acts as a guardian of mental health, a mentor for career pathways, and a mediator in family conflicts. As</w:t>
      </w:r>
      <w:r>
        <w:t xml:space="preserve"> </w:t>
      </w:r>
      <w:r>
        <w:rPr>
          <w:bCs/>
          <w:b/>
        </w:rPr>
        <w:t xml:space="preserve">Ghana Accra</w:t>
      </w:r>
      <w:r>
        <w:t xml:space="preserve"> </w:t>
      </w:r>
      <w:r>
        <w:t xml:space="preserve">continues to develop its status as an African global city, investing in the psychological well-being of its youth is essential for sustainable national development.</w:t>
      </w:r>
    </w:p>
    <w:p>
      <w:pPr>
        <w:pStyle w:val="BodyText"/>
      </w:pPr>
      <w:r>
        <w:t xml:space="preserve">We must move beyond viewing counseling as a remedial service for "problem students" and embrace it as a preventive tool for holistic development. By empowering school counselors with proper training, resources, and societal respect,</w:t>
      </w:r>
      <w:r>
        <w:t xml:space="preserve"> </w:t>
      </w:r>
      <w:r>
        <w:rPr>
          <w:bCs/>
          <w:b/>
        </w:rPr>
        <w:t xml:space="preserve">Ghana Accra</w:t>
      </w:r>
      <w:r>
        <w:t xml:space="preserve"> </w:t>
      </w:r>
      <w:r>
        <w:t xml:space="preserve">can ensure that its next generation is not only academically competitive but also emotionally resilient and mentally healthy. The future of education in Ghana depends on our ability to honor both our communal heritage while embracing the professional support structures that modern societies require.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School Counselor in Ghana, Accra</dc:title>
  <dc:creator/>
  <dc:language>en</dc:language>
  <cp:keywords/>
  <dcterms:created xsi:type="dcterms:W3CDTF">2026-07-29T11:52:07Z</dcterms:created>
  <dcterms:modified xsi:type="dcterms:W3CDTF">2026-07-29T11:52:07Z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