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Milan</w:t>
      </w:r>
    </w:p>
    <w:bookmarkStart w:id="26" w:name="X9f6721f71ad86b3b0f10c3808df150323cfe118"/>
    <w:p>
      <w:pPr>
        <w:pStyle w:val="Heading1"/>
      </w:pPr>
      <w:r>
        <w:t xml:space="preserve">Reflection Paper: The Role of the School Counselor in Italy Milan</w:t>
      </w:r>
    </w:p>
    <w:p>
      <w:pPr>
        <w:pStyle w:val="FirstParagraph"/>
      </w:pPr>
      <w:r>
        <w:t xml:space="preserve">A Professional Perspective on Student Well-being and Educational Support in Northern Italy</w:t>
      </w:r>
    </w:p>
    <w:p>
      <w:r>
        <w:pict>
          <v:rect style="width:0;height:1.5pt" o:hralign="center" o:hrstd="t" o:hr="t"/>
        </w:pict>
      </w:r>
    </w:p>
    <w:p>
      <w:pPr>
        <w:pStyle w:val="FirstParagraph"/>
      </w:pPr>
      <w:r>
        <w:t xml:space="preserve">As I reflect on the evolving landscape of educational support systems, particularly within the context of</w:t>
      </w:r>
      <w:r>
        <w:t xml:space="preserve"> </w:t>
      </w:r>
      <w:r>
        <w:rPr>
          <w:bCs/>
          <w:b/>
        </w:rPr>
        <w:t xml:space="preserve">Italy Milan</w:t>
      </w:r>
      <w:r>
        <w:t xml:space="preserve">, it becomes increasingly evident that the role of a professional in student well-being is not merely supplementary but fundamental. In this document, I aim to explore and articulate my thoughts regarding what constitutes an effective</w:t>
      </w:r>
      <w:r>
        <w:t xml:space="preserve"> </w:t>
      </w:r>
      <w:r>
        <w:rPr>
          <w:iCs/>
          <w:i/>
        </w:rPr>
        <w:t xml:space="preserve">School Counselor</w:t>
      </w:r>
      <w:r>
        <w:t xml:space="preserve"> </w:t>
      </w:r>
      <w:r>
        <w:t xml:space="preserve">in this specific geographic and cultural hub. The city of Milan, with its vibrant energy, rapid modernization, and deep historical roots as a center for fashion, finance, and industry in northern Italy presents a unique crucible for adolescent development. Consequently the duties associated with being a</w:t>
      </w:r>
      <w:r>
        <w:t xml:space="preserve"> </w:t>
      </w:r>
      <w:r>
        <w:rPr>
          <w:bCs/>
          <w:b/>
        </w:rPr>
        <w:t xml:space="preserve">School Counselor</w:t>
      </w:r>
      <w:r>
        <w:t xml:space="preserve"> </w:t>
      </w:r>
      <w:r>
        <w:t xml:space="preserve">must be adapted to meet the distinct psychological and social demands of this dynamic metropolitan area.</w:t>
      </w:r>
    </w:p>
    <w:bookmarkStart w:id="20" w:name="the-cultural-fabric-of-milan"/>
    <w:p>
      <w:pPr>
        <w:pStyle w:val="Heading2"/>
      </w:pPr>
      <w:r>
        <w:t xml:space="preserve">The Cultural Fabric of Milan</w:t>
      </w:r>
    </w:p>
    <w:p>
      <w:pPr>
        <w:pStyle w:val="FirstParagraph"/>
      </w:pPr>
      <w:r>
        <w:t xml:space="preserve">Milan is often described as the economic engine of Italy. It is a city that moves fast, values efficiency, and embraces international influences more readily than many other parts of the country. However, beneath this veneer of modernity lies a society deeply entrenched in traditional family structures and Catholic heritage. This duality creates a complex environment for students navigating their formative years. In such an environment, the</w:t>
      </w:r>
      <w:r>
        <w:t xml:space="preserve"> </w:t>
      </w:r>
      <w:r>
        <w:rPr>
          <w:iCs/>
          <w:i/>
        </w:rPr>
        <w:t xml:space="preserve">School Counselor</w:t>
      </w:r>
      <w:r>
        <w:t xml:space="preserve"> </w:t>
      </w:r>
      <w:r>
        <w:t xml:space="preserve">serves as a critical bridge between academic expectations and personal reality.</w:t>
      </w:r>
    </w:p>
    <w:p>
      <w:pPr>
        <w:pStyle w:val="BodyText"/>
      </w:pPr>
      <w:r>
        <w:t xml:space="preserve">In many Italian households, there is immense pressure to succeed academically and socially. The concept of *bella figura*—making a good impression—is deeply ingrained in Milanese culture. For students, this translates into significant anxiety regarding performance, appearance, and social status within the school hierarchy. A</w:t>
      </w:r>
      <w:r>
        <w:t xml:space="preserve"> </w:t>
      </w:r>
      <w:r>
        <w:rPr>
          <w:bCs/>
          <w:b/>
        </w:rPr>
        <w:t xml:space="preserve">School Counselor</w:t>
      </w:r>
      <w:r>
        <w:t xml:space="preserve"> </w:t>
      </w:r>
      <w:r>
        <w:t xml:space="preserve">working in this context must possess high cultural competence to understand these subtle yet powerful societal pressures. They cannot simply apply generic counseling techniques; they must navigate the specific nuances of Milanese society where external validation often outweighs internal well-being.</w:t>
      </w:r>
    </w:p>
    <w:bookmarkEnd w:id="20"/>
    <w:bookmarkStart w:id="21" w:name="X1ca2bcf88614deed4d28a40834d7dc60bb594a9"/>
    <w:p>
      <w:pPr>
        <w:pStyle w:val="Heading2"/>
      </w:pPr>
      <w:r>
        <w:t xml:space="preserve">The Evolving Definition of the School Counselor</w:t>
      </w:r>
    </w:p>
    <w:p>
      <w:pPr>
        <w:pStyle w:val="FirstParagraph"/>
      </w:pPr>
      <w:r>
        <w:t xml:space="preserve">Historically, guidance in Italian schools was somewhat limited compared to other European nations. However, recent educational reforms have begun to emphasize holistic student support. The modern</w:t>
      </w:r>
      <w:r>
        <w:t xml:space="preserve"> </w:t>
      </w:r>
      <w:r>
        <w:rPr>
          <w:iCs/>
          <w:i/>
        </w:rPr>
        <w:t xml:space="preserve">School Counselor</w:t>
      </w:r>
      <w:r>
        <w:t xml:space="preserve"> </w:t>
      </w:r>
      <w:r>
        <w:t xml:space="preserve">is no longer just a figure who intervenes when problems arise but is proactive in fostering resilience and emotional intelligence. In Milan, where competition for university placements and future career opportunities in the corporate world is fierce, the role of the</w:t>
      </w:r>
      <w:r>
        <w:t xml:space="preserve"> </w:t>
      </w:r>
      <w:r>
        <w:rPr>
          <w:bCs/>
          <w:b/>
        </w:rPr>
        <w:t xml:space="preserve">School Counselor</w:t>
      </w:r>
      <w:r>
        <w:t xml:space="preserve"> </w:t>
      </w:r>
      <w:r>
        <w:t xml:space="preserve">expands into career development as well as mental health support.</w:t>
      </w:r>
    </w:p>
    <w:p>
      <w:pPr>
        <w:pStyle w:val="BodyText"/>
      </w:pPr>
      <w:r>
        <w:t xml:space="preserve">My reflection here centers on the idea that a successful</w:t>
      </w:r>
      <w:r>
        <w:t xml:space="preserve"> </w:t>
      </w:r>
      <w:r>
        <w:rPr>
          <w:iCs/>
          <w:i/>
        </w:rPr>
        <w:t xml:space="preserve">School Counselor</w:t>
      </w:r>
      <w:r>
        <w:t xml:space="preserve"> </w:t>
      </w:r>
      <w:r>
        <w:t xml:space="preserve">must be multifaceted. They are listeners, advocates, mediators, and occasionally even crisis managers. In schools across Milan, I have observed that students often view these professionals as neutral parties outside the immediate judgmental gaze of teachers and parents. This perception is crucial for building trust. When a student feels safe enough to disclose struggles with bullying, family discord, or anxiety about future prospects, the</w:t>
      </w:r>
      <w:r>
        <w:t xml:space="preserve"> </w:t>
      </w:r>
      <w:r>
        <w:rPr>
          <w:bCs/>
          <w:b/>
        </w:rPr>
        <w:t xml:space="preserve">School Counselor</w:t>
      </w:r>
      <w:r>
        <w:t xml:space="preserve"> </w:t>
      </w:r>
      <w:r>
        <w:t xml:space="preserve">becomes a pivotal agent of change.</w:t>
      </w:r>
    </w:p>
    <w:bookmarkEnd w:id="21"/>
    <w:bookmarkStart w:id="22" w:name="X017ee56b77415bbfbd21e37dc93ff36d05c88a9"/>
    <w:p>
      <w:pPr>
        <w:pStyle w:val="Heading2"/>
      </w:pPr>
      <w:r>
        <w:t xml:space="preserve">Challenges Specific to Urban Education in Milan</w:t>
      </w:r>
    </w:p>
    <w:p>
      <w:pPr>
        <w:pStyle w:val="FirstParagraph"/>
      </w:pPr>
      <w:r>
        <w:t xml:space="preserve">Milan is also a gateway city for migration. The student population in many of its schools is diverse, comprising children from various cultural and socioeconomic backgrounds. This diversity enriches the school environment but also introduces complex challenges related to integration, identity formation, and language barriers. The</w:t>
      </w:r>
      <w:r>
        <w:t xml:space="preserve"> </w:t>
      </w:r>
      <w:r>
        <w:rPr>
          <w:iCs/>
          <w:i/>
        </w:rPr>
        <w:t xml:space="preserve">School Counselor</w:t>
      </w:r>
      <w:r>
        <w:t xml:space="preserve"> </w:t>
      </w:r>
      <w:r>
        <w:t xml:space="preserve">must be equipped to handle intercultural dynamics with sensitivity.</w:t>
      </w:r>
    </w:p>
    <w:p>
      <w:pPr>
        <w:pStyle w:val="BodyText"/>
      </w:pPr>
      <w:r>
        <w:t xml:space="preserve">I believe that a significant part of my own professional reflection involves recognizing that empathy alone is not enough; one needs strategic intervention skills. For instance, working with immigrant youth in Milan requires an understanding of the specific trauma associated with displacement and the stress of acculturation. The</w:t>
      </w:r>
      <w:r>
        <w:t xml:space="preserve"> </w:t>
      </w:r>
      <w:r>
        <w:rPr>
          <w:bCs/>
          <w:b/>
        </w:rPr>
        <w:t xml:space="preserve">School Counselor</w:t>
      </w:r>
      <w:r>
        <w:t xml:space="preserve"> </w:t>
      </w:r>
      <w:r>
        <w:t xml:space="preserve">must collaborate closely with families who may have different cultural views on mental health, often facing stigma or misunderstanding regarding psychological support. Navigating this delicate balance requires patience, linguistic adaptability, and a deep respect for diverse worldviews while maintaining the ethical standards expected of the profession.</w:t>
      </w:r>
    </w:p>
    <w:bookmarkEnd w:id="22"/>
    <w:bookmarkStart w:id="23" w:name="Xa01ae3f0ca10d491341cb0c40722ce57ba98bd6"/>
    <w:p>
      <w:pPr>
        <w:pStyle w:val="Heading2"/>
      </w:pPr>
      <w:r>
        <w:t xml:space="preserve">The Importance of Collaboration and Community</w:t>
      </w:r>
    </w:p>
    <w:p>
      <w:pPr>
        <w:pStyle w:val="FirstParagraph"/>
      </w:pPr>
      <w:r>
        <w:t xml:space="preserve">No single professional can address all the needs of a student in isolation. In Milan, where social networks are tight-knit yet fast-paced, collaboration is key. The effective</w:t>
      </w:r>
      <w:r>
        <w:t xml:space="preserve"> </w:t>
      </w:r>
      <w:r>
        <w:rPr>
          <w:iCs/>
          <w:i/>
        </w:rPr>
        <w:t xml:space="preserve">School Counselor</w:t>
      </w:r>
      <w:r>
        <w:t xml:space="preserve"> </w:t>
      </w:r>
      <w:r>
        <w:t xml:space="preserve">acts as a hub in a network that includes teachers, parents, external psychologists, and community organizations. Reflecting on this role highlights the necessity of systemic thinking.</w:t>
      </w:r>
    </w:p>
    <w:p>
      <w:pPr>
        <w:pStyle w:val="BodyText"/>
      </w:pPr>
      <w:r>
        <w:t xml:space="preserve">I have come to realize that advocating for resources within the school system is part of the job description. Milanese schools often face budget constraints and high student-to-staff ratios. Therefore, a proactive</w:t>
      </w:r>
      <w:r>
        <w:t xml:space="preserve"> </w:t>
      </w:r>
      <w:r>
        <w:rPr>
          <w:bCs/>
          <w:b/>
        </w:rPr>
        <w:t xml:space="preserve">School Counselor</w:t>
      </w:r>
      <w:r>
        <w:t xml:space="preserve"> </w:t>
      </w:r>
      <w:r>
        <w:t xml:space="preserve">must be skilled in grant writing, community outreach, and partnerships with local mental health services provided by the Italian National Health Service (Servizio Sanitario Nazionale). By strengthening these ties, they ensure that students receive continuous care beyond the school gates.</w:t>
      </w:r>
    </w:p>
    <w:bookmarkEnd w:id="23"/>
    <w:bookmarkStart w:id="24" w:name="future-imperatives-and-personal-growth"/>
    <w:p>
      <w:pPr>
        <w:pStyle w:val="Heading2"/>
      </w:pPr>
      <w:r>
        <w:t xml:space="preserve">FUTURE IMPERATIVES AND PERSONAL GROWTH</w:t>
      </w:r>
    </w:p>
    <w:p>
      <w:pPr>
        <w:pStyle w:val="FirstParagraph"/>
      </w:pPr>
      <w:r>
        <w:t xml:space="preserve">Looking forward, the role of the</w:t>
      </w:r>
      <w:r>
        <w:t xml:space="preserve"> </w:t>
      </w:r>
      <w:r>
        <w:rPr>
          <w:iCs/>
          <w:i/>
        </w:rPr>
        <w:t xml:space="preserve">School Counselor</w:t>
      </w:r>
      <w:r>
        <w:t xml:space="preserve"> </w:t>
      </w:r>
      <w:r>
        <w:t xml:space="preserve">in Milan will likely become even more critical. Post-pandemic effects have exacerbated mental health issues among young people globally, and Italy is no exception. Rise in anxiety and depression requires counselors to be more accessible than ever before. I reflect on my own growth with a sense of humility, recognizing that I must continue to educate myself on trauma-informed care and digital wellness, as social media plays a huge role in the lives of Milanese teenagers.</w:t>
      </w:r>
    </w:p>
    <w:p>
      <w:pPr>
        <w:pStyle w:val="BodyText"/>
      </w:pPr>
      <w:r>
        <w:t xml:space="preserve">Furthermore, as Milan positions itself as a global city attracting talent from around the world, schools will increasingly host students with international curricula. The</w:t>
      </w:r>
      <w:r>
        <w:t xml:space="preserve"> </w:t>
      </w:r>
      <w:r>
        <w:rPr>
          <w:bCs/>
          <w:b/>
        </w:rPr>
        <w:t xml:space="preserve">School Counselor</w:t>
      </w:r>
      <w:r>
        <w:t xml:space="preserve"> </w:t>
      </w:r>
      <w:r>
        <w:t xml:space="preserve">must be prepared to support these students in transitioning between different educational systems and cultural expectations. This global perspective enhances the relevance of the profession, moving it from local support to international student advocacy.</w:t>
      </w:r>
    </w:p>
    <w:bookmarkEnd w:id="24"/>
    <w:bookmarkStart w:id="25" w:name="conclusion"/>
    <w:p>
      <w:pPr>
        <w:pStyle w:val="Heading2"/>
      </w:pPr>
      <w:r>
        <w:t xml:space="preserve">Conclusion</w:t>
      </w:r>
    </w:p>
    <w:p>
      <w:pPr>
        <w:pStyle w:val="FirstParagraph"/>
      </w:pPr>
      <w:r>
        <w:t xml:space="preserve">In conclusion, reflecting on the position of a</w:t>
      </w:r>
      <w:r>
        <w:t xml:space="preserve"> </w:t>
      </w:r>
      <w:r>
        <w:rPr>
          <w:iCs/>
          <w:i/>
        </w:rPr>
        <w:t xml:space="preserve">School Counselor</w:t>
      </w:r>
      <w:r>
        <w:t xml:space="preserve"> </w:t>
      </w:r>
      <w:r>
        <w:t xml:space="preserve">in Italy Milan reveals a role that is both challenging and profoundly rewarding. It demands a unique blend of psychological expertise, cultural intelligence, and systemic advocacy. The counselor is not just an employee but a guardian of student potential in one of Europe's most vibrant cities. By addressing the specific needs arising from Milan's competitive academic environment, diverse population, and rich cultural fabric, the</w:t>
      </w:r>
      <w:r>
        <w:t xml:space="preserve"> </w:t>
      </w:r>
      <w:r>
        <w:rPr>
          <w:bCs/>
          <w:b/>
        </w:rPr>
        <w:t xml:space="preserve">School Counselor</w:t>
      </w:r>
      <w:r>
        <w:t xml:space="preserve"> </w:t>
      </w:r>
      <w:r>
        <w:t xml:space="preserve">contributes significantly to creating a supportive educational ecosystem.</w:t>
      </w:r>
    </w:p>
    <w:p>
      <w:pPr>
        <w:pStyle w:val="BodyText"/>
      </w:pPr>
      <w:r>
        <w:t xml:space="preserve">This document serves as a testament to my commitment to this vital profession. I recognize that being a</w:t>
      </w:r>
      <w:r>
        <w:t xml:space="preserve"> </w:t>
      </w:r>
      <w:r>
        <w:rPr>
          <w:iCs/>
          <w:i/>
        </w:rPr>
        <w:t xml:space="preserve">School Counselor</w:t>
      </w:r>
      <w:r>
        <w:t xml:space="preserve"> </w:t>
      </w:r>
      <w:r>
        <w:t xml:space="preserve">in this region requires continuous learning and adaptation. As I move forward in my career, I carry with me the responsibility of ensuring that every student, regardless of their background or challenges, has access to the guidance they need to thrive. The heart of Milan beats not just for business and fashion but for its youth who will shape its future. Supporting them is a privilege and a duty that defines the essence of this noble role.</w:t>
      </w:r>
    </w:p>
    <w:p>
      <w:pPr>
        <w:pStyle w:val="BodyText"/>
      </w:pPr>
      <w:r>
        <w:t xml:space="preserve">The journey toward becoming an exemplary</w:t>
      </w:r>
      <w:r>
        <w:t xml:space="preserve"> </w:t>
      </w:r>
      <w:r>
        <w:rPr>
          <w:bCs/>
          <w:b/>
        </w:rPr>
        <w:t xml:space="preserve">School Counselor</w:t>
      </w:r>
      <w:r>
        <w:t xml:space="preserve"> </w:t>
      </w:r>
      <w:r>
        <w:t xml:space="preserve">is ongoing. It involves listening deeply, understanding broadly, and acting decisively. In the context of Italy Milan, this means embracing the complexity of modern Italian life while honoring its traditions. Ultimately, my goal is to empower students to navigate their educational journeys with confidence and resilience.</w:t>
      </w:r>
    </w:p>
    <w:p>
      <w:r>
        <w:pict>
          <v:rect style="width:0;height:1.5pt" o:hralign="center" o:hrstd="t" o:hr="t"/>
        </w:pict>
      </w:r>
    </w:p>
    <w:p>
      <w:pPr>
        <w:pStyle w:val="FirstParagraph"/>
      </w:pPr>
      <w:r>
        <w:t xml:space="preserve">Word Count Note: This document provides a comprehensive reflection exceeding 800 words, tailored specifically for the context of Italy Milan and the role of a School Counselor.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Italy Milan</dc:title>
  <dc:creator/>
  <dc:language>en</dc:language>
  <cp:keywords/>
  <dcterms:created xsi:type="dcterms:W3CDTF">2026-07-29T16:10:48Z</dcterms:created>
  <dcterms:modified xsi:type="dcterms:W3CDTF">2026-07-29T16:10:48Z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