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Kazakhstan</w:t>
      </w:r>
      <w:r>
        <w:t xml:space="preserve"> </w:t>
      </w:r>
      <w:r>
        <w:t xml:space="preserve">Almaty</w:t>
      </w:r>
    </w:p>
    <w:bookmarkStart w:id="20" w:name="X670a87e01c14434eb5286ec5a7a61d8cca27dbe"/>
    <w:p>
      <w:pPr>
        <w:pStyle w:val="Heading1"/>
      </w:pPr>
      <w:r>
        <w:t xml:space="preserve">The Evolving Role of the School Counselor in Kazakhstan Almaty</w:t>
      </w:r>
    </w:p>
    <w:p>
      <w:pPr>
        <w:pStyle w:val="FirstParagraph"/>
      </w:pPr>
      <w:r>
        <w:t xml:space="preserve">The landscape of education in Central Asia is undergoing a profound transformation, driven by rapid economic development, globalization, and shifting societal values. In this dynamic context, the city of</w:t>
      </w:r>
      <w:r>
        <w:t xml:space="preserve"> </w:t>
      </w:r>
      <w:r>
        <w:rPr>
          <w:bCs/>
          <w:b/>
        </w:rPr>
        <w:t xml:space="preserve">Kazakhstan Almaty</w:t>
      </w:r>
      <w:r>
        <w:t xml:space="preserve"> </w:t>
      </w:r>
      <w:r>
        <w:t xml:space="preserve">stands as a beacon of modernization and cultural exchange within the nation. As educational institutions in</w:t>
      </w:r>
      <w:r>
        <w:t xml:space="preserve"> </w:t>
      </w:r>
      <w:r>
        <w:rPr>
          <w:bCs/>
          <w:b/>
        </w:rPr>
        <w:t xml:space="preserve">Kazakhstan Almaty</w:t>
      </w:r>
      <w:r>
        <w:t xml:space="preserve"> </w:t>
      </w:r>
      <w:r>
        <w:t xml:space="preserve">strive to align with international standards while preserving local heritage, the role of support staff has become increasingly critical. Among these professionals, the</w:t>
      </w:r>
      <w:r>
        <w:t xml:space="preserve"> </w:t>
      </w:r>
      <w:r>
        <w:rPr>
          <w:bCs/>
          <w:b/>
        </w:rPr>
        <w:t xml:space="preserve">School Counselor</w:t>
      </w:r>
      <w:r>
        <w:t xml:space="preserve"> </w:t>
      </w:r>
      <w:r>
        <w:t xml:space="preserve">occupies a unique and pivotal position. This reflection paper explores the multifaceted responsibilities of a</w:t>
      </w:r>
      <w:r>
        <w:t xml:space="preserve"> </w:t>
      </w:r>
      <w:r>
        <w:rPr>
          <w:bCs/>
          <w:b/>
        </w:rPr>
        <w:t xml:space="preserve">School Counselor</w:t>
      </w:r>
      <w:r>
        <w:t xml:space="preserve">, analyzing how this role must be adapted to meet the specific psychosocial, academic, and vocational needs of students in</w:t>
      </w:r>
      <w:r>
        <w:t xml:space="preserve"> </w:t>
      </w:r>
      <w:r>
        <w:rPr>
          <w:bCs/>
          <w:b/>
        </w:rPr>
        <w:t xml:space="preserve">Kazakhstan Almaty</w:t>
      </w:r>
      <w:r>
        <w:t xml:space="preserve">.</w:t>
      </w:r>
    </w:p>
    <w:p>
      <w:pPr>
        <w:pStyle w:val="BodyText"/>
      </w:pPr>
      <w:r>
        <w:t xml:space="preserve">Traditionally, the concept of counseling in educational settings was often viewed through a narrow lens focused primarily on disciplinary intervention or basic administrative guidance. However, contemporary educational psychology demands a holistic approach. A</w:t>
      </w:r>
      <w:r>
        <w:t xml:space="preserve"> </w:t>
      </w:r>
      <w:r>
        <w:rPr>
          <w:bCs/>
          <w:b/>
        </w:rPr>
        <w:t xml:space="preserve">School Counselor</w:t>
      </w:r>
      <w:r>
        <w:t xml:space="preserve"> </w:t>
      </w:r>
      <w:r>
        <w:t xml:space="preserve">is not merely an enforcer of rules but a facilitator of student development across three domains: academic achievement, career planning, and personal/social growth. In the context of</w:t>
      </w:r>
      <w:r>
        <w:t xml:space="preserve"> </w:t>
      </w:r>
      <w:r>
        <w:rPr>
          <w:bCs/>
          <w:b/>
        </w:rPr>
        <w:t xml:space="preserve">Kazakhstan Almaty</w:t>
      </w:r>
      <w:r>
        <w:t xml:space="preserve">, where families often place immense pressure on academic performance as a pathway to social mobility, the</w:t>
      </w:r>
      <w:r>
        <w:t xml:space="preserve"> </w:t>
      </w:r>
      <w:r>
        <w:rPr>
          <w:bCs/>
          <w:b/>
        </w:rPr>
        <w:t xml:space="preserve">School Counselor</w:t>
      </w:r>
      <w:r>
        <w:t xml:space="preserve"> </w:t>
      </w:r>
      <w:r>
        <w:t xml:space="preserve">plays a crucial role in balancing these high expectations with the mental well-being of students. The counselor serves as a buffer against burnout, providing strategies for stress management and resilience that are culturally relevant and accessible.</w:t>
      </w:r>
    </w:p>
    <w:p>
      <w:pPr>
        <w:pStyle w:val="BodyText"/>
      </w:pPr>
      <w:r>
        <w:t xml:space="preserve">The cultural fabric of</w:t>
      </w:r>
      <w:r>
        <w:t xml:space="preserve"> </w:t>
      </w:r>
      <w:r>
        <w:rPr>
          <w:bCs/>
          <w:b/>
        </w:rPr>
        <w:t xml:space="preserve">Kazakhstan Almaty</w:t>
      </w:r>
      <w:r>
        <w:t xml:space="preserve"> </w:t>
      </w:r>
      <w:r>
        <w:t xml:space="preserve">is characterized by a rich tapestry of traditions, languages, and values. It is a city where the legacy of the Soviet education system intersects with modern Western pedagogical methods. This dichotomy creates a unique environment for student identity formation. A</w:t>
      </w:r>
      <w:r>
        <w:t xml:space="preserve"> </w:t>
      </w:r>
      <w:r>
        <w:rPr>
          <w:bCs/>
          <w:b/>
        </w:rPr>
        <w:t xml:space="preserve">School Counselor</w:t>
      </w:r>
      <w:r>
        <w:t xml:space="preserve"> </w:t>
      </w:r>
      <w:r>
        <w:t xml:space="preserve">working in this setting must possess high cultural competence. They must understand the nuances of Kazakh hospitality, respect for elders, and communal responsibility, while also navigating the individualistic aspirations often fostered by international schools prevalent in</w:t>
      </w:r>
      <w:r>
        <w:t xml:space="preserve"> </w:t>
      </w:r>
      <w:r>
        <w:rPr>
          <w:bCs/>
          <w:b/>
        </w:rPr>
        <w:t xml:space="preserve">Kazakhstan Almaty</w:t>
      </w:r>
      <w:r>
        <w:t xml:space="preserve">. The counselor acts as a bridge between home and school, helping to align parental expectations with realistic career pathways. For instance, many parents in</w:t>
      </w:r>
      <w:r>
        <w:t xml:space="preserve"> </w:t>
      </w:r>
      <w:r>
        <w:rPr>
          <w:bCs/>
          <w:b/>
        </w:rPr>
        <w:t xml:space="preserve">Kazakhstan Almaty</w:t>
      </w:r>
      <w:r>
        <w:t xml:space="preserve"> </w:t>
      </w:r>
      <w:r>
        <w:t xml:space="preserve">may prioritize traditional professions such as medicine or engineering. A skilled</w:t>
      </w:r>
    </w:p>
    <w:p>
      <w:pPr>
        <w:pStyle w:val="BodyText"/>
      </w:pPr>
      <w:r>
        <w:t xml:space="preserve">School Counselor helps students explore diverse career options, including arts, technology entrepreneurship, and social sciences, thereby expanding the horizon of what is considered a "successful" future.</w:t>
      </w:r>
    </w:p>
    <w:p>
      <w:pPr>
        <w:pStyle w:val="BodyText"/>
      </w:pPr>
      <w:r>
        <w:t xml:space="preserve">Vocational guidance is another critical pillar of the</w:t>
      </w:r>
      <w:r>
        <w:t xml:space="preserve"> </w:t>
      </w:r>
      <w:r>
        <w:rPr>
          <w:bCs/>
          <w:b/>
        </w:rPr>
        <w:t xml:space="preserve">School Counselor</w:t>
      </w:r>
      <w:r>
        <w:t xml:space="preserve">’s mandate. As Kazakhstan integrates deeper into the global economy through initiatives such as the Belt and Road Initiative, new industries are emerging in</w:t>
      </w:r>
      <w:r>
        <w:t xml:space="preserve"> </w:t>
      </w:r>
      <w:r>
        <w:rPr>
          <w:bCs/>
          <w:b/>
        </w:rPr>
        <w:t xml:space="preserve">Kazakhstan Almaty</w:t>
      </w:r>
      <w:r>
        <w:t xml:space="preserve">. The labor market is shifting, requiring skills that are often not taught in traditional curricula. Here, the</w:t>
      </w:r>
      <w:r>
        <w:t xml:space="preserve"> </w:t>
      </w:r>
      <w:r>
        <w:rPr>
          <w:bCs/>
          <w:b/>
        </w:rPr>
        <w:t xml:space="preserve">School Counselor</w:t>
      </w:r>
      <w:r>
        <w:t xml:space="preserve"> </w:t>
      </w:r>
      <w:r>
        <w:t xml:space="preserve">serves as a vital link between education and employment. They collaborate with local businesses and universities to provide students with insights into emerging job markets. By organizing career fairs, facilitating mentorship programs, and offering psychometric assessments, the</w:t>
      </w:r>
      <w:r>
        <w:t xml:space="preserve"> </w:t>
      </w:r>
      <w:r>
        <w:rPr>
          <w:bCs/>
          <w:b/>
        </w:rPr>
        <w:t xml:space="preserve">School Counselor</w:t>
      </w:r>
      <w:r>
        <w:t xml:space="preserve"> </w:t>
      </w:r>
      <w:r>
        <w:t xml:space="preserve">ensures that students in</w:t>
      </w:r>
      <w:r>
        <w:t xml:space="preserve"> </w:t>
      </w:r>
      <w:r>
        <w:rPr>
          <w:bCs/>
          <w:b/>
        </w:rPr>
        <w:t xml:space="preserve">Kazakhstan Almaty</w:t>
      </w:r>
      <w:r>
        <w:t xml:space="preserve"> </w:t>
      </w:r>
      <w:r>
        <w:t xml:space="preserve">are not only academically proficient but also vocationally prepared. This proactive approach helps mitigate the anxiety associated with future uncertainty, allowing students to make informed decisions about their higher education and career trajectories.</w:t>
      </w:r>
    </w:p>
    <w:p>
      <w:pPr>
        <w:pStyle w:val="BodyText"/>
      </w:pPr>
      <w:r>
        <w:t xml:space="preserve">Mental health awareness remains a significant challenge in the broader Central Asian region, though progress is being made. Stigma surrounding psychological issues can still deter families from seeking help. In</w:t>
      </w:r>
      <w:r>
        <w:t xml:space="preserve"> </w:t>
      </w:r>
      <w:r>
        <w:rPr>
          <w:bCs/>
          <w:b/>
        </w:rPr>
        <w:t xml:space="preserve">Kazakhstan Almaty</w:t>
      </w:r>
      <w:r>
        <w:t xml:space="preserve">, the</w:t>
      </w:r>
      <w:r>
        <w:t xml:space="preserve"> </w:t>
      </w:r>
      <w:r>
        <w:rPr>
          <w:bCs/>
          <w:b/>
        </w:rPr>
        <w:t xml:space="preserve">School Counselor</w:t>
      </w:r>
      <w:r>
        <w:t xml:space="preserve"> </w:t>
      </w:r>
      <w:r>
        <w:t xml:space="preserve">acts as a pioneer in destigmatizing mental health care within educational institutions. By integrating social-emotional learning (SEL) into the school curriculum and creating safe spaces for dialogue, counselors normalize conversations about anxiety, depression, and peer relationships. This is particularly important in urban centers like</w:t>
      </w:r>
      <w:r>
        <w:t xml:space="preserve"> </w:t>
      </w:r>
      <w:r>
        <w:rPr>
          <w:bCs/>
          <w:b/>
        </w:rPr>
        <w:t xml:space="preserve">Kazakhstan Almaty</w:t>
      </w:r>
      <w:r>
        <w:t xml:space="preserve">, where students face unique pressures related to academic competition in an increasingly crowded university entrance landscape. The</w:t>
      </w:r>
      <w:r>
        <w:t xml:space="preserve"> </w:t>
      </w:r>
      <w:r>
        <w:rPr>
          <w:bCs/>
          <w:b/>
        </w:rPr>
        <w:t xml:space="preserve">School Counselor</w:t>
      </w:r>
      <w:r>
        <w:t xml:space="preserve"> </w:t>
      </w:r>
      <w:r>
        <w:t xml:space="preserve">provides early intervention services, identifying signs of distress before they escalate into crises, thus fostering a supportive school climate that prioritizes well-being alongside grades.</w:t>
      </w:r>
    </w:p>
    <w:p>
      <w:pPr>
        <w:pStyle w:val="BodyText"/>
      </w:pPr>
      <w:r>
        <w:t xml:space="preserve">School Counselor extends to advocacy and systemic change. In</w:t>
      </w:r>
      <w:r>
        <w:t xml:space="preserve"> </w:t>
      </w:r>
      <w:r>
        <w:rPr>
          <w:bCs/>
          <w:b/>
        </w:rPr>
        <w:t xml:space="preserve">Kazakhstan Almaty</w:t>
      </w:r>
      <w:r>
        <w:t xml:space="preserve">, counselors often work tirelessly to influence school policies regarding bullying, inclusivity, and equal opportunity. They advocate for students who may be marginalized due to socioeconomic status, disability, or linguistic background. By fostering an inclusive environment that celebrates diversity while promoting unity, the counselor contributes to the social cohesion of the community. This is especially pertinent in</w:t>
      </w:r>
      <w:r>
        <w:t xml:space="preserve"> </w:t>
      </w:r>
      <w:r>
        <w:rPr>
          <w:bCs/>
          <w:b/>
        </w:rPr>
        <w:t xml:space="preserve">Kazakhstan Almaty</w:t>
      </w:r>
      <w:r>
        <w:t xml:space="preserve">, which hosts a diverse population of expatriates and locals from various regions of Kazakhstan. The counselor’s ability to mediate cross-cultural conflicts and promote empathy among students enriches the educational experience for all.</w:t>
      </w:r>
    </w:p>
    <w:p>
      <w:pPr>
        <w:pStyle w:val="BodyText"/>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Kazakhstan Almaty</w:t>
      </w:r>
      <w:r>
        <w:t xml:space="preserve"> </w:t>
      </w:r>
      <w:r>
        <w:t xml:space="preserve">is far more than a supplementary service; it is a fundamental component of a modern, holistic education system. As the city continues to evolve economically and culturally, counselors must adapt their practices to address emerging challenges while honoring local traditions. They are academic coaches, career advisors, mental health advocates, and cultural mediators all at once. By fulfilling these diverse roles with competence and compassion</w:t>
      </w:r>
      <w:r>
        <w:t xml:space="preserve"> </w:t>
      </w:r>
      <w:r>
        <w:rPr>
          <w:bCs/>
          <w:b/>
        </w:rPr>
        <w:t xml:space="preserve">School Counselor</w:t>
      </w:r>
      <w:r>
        <w:t xml:space="preserve"> </w:t>
      </w:r>
      <w:r>
        <w:t xml:space="preserve">empower students in</w:t>
      </w:r>
      <w:r>
        <w:t xml:space="preserve"> </w:t>
      </w:r>
      <w:r>
        <w:rPr>
          <w:bCs/>
          <w:b/>
        </w:rPr>
        <w:t xml:space="preserve">Kazakhstan Almaty</w:t>
      </w:r>
      <w:r>
        <w:t xml:space="preserve"> </w:t>
      </w:r>
      <w:r>
        <w:t xml:space="preserve">to navigate the complexities of the 21st century. The investment in professional development for counselors and the integration of their services into core educational planning are essential steps toward ensuring that every student, regardless of background, has the opportunity to thrive academically, socially, and emotionally. The future of education in</w:t>
      </w:r>
      <w:r>
        <w:t xml:space="preserve"> </w:t>
      </w:r>
      <w:r>
        <w:rPr>
          <w:bCs/>
          <w:b/>
        </w:rPr>
        <w:t xml:space="preserve">Kazakhstan Almaty</w:t>
      </w:r>
      <w:r>
        <w:t xml:space="preserve"> </w:t>
      </w:r>
      <w:r>
        <w:t xml:space="preserve">depends on recognizing and supporting this vital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Kazakhstan Almaty</dc:title>
  <dc:creator/>
  <dc:language>en</dc:language>
  <cp:keywords/>
  <dcterms:created xsi:type="dcterms:W3CDTF">2026-07-29T22:08:03Z</dcterms:created>
  <dcterms:modified xsi:type="dcterms:W3CDTF">2026-07-29T22:08:03Z</dcterms:modified>
</cp:coreProperties>
</file>

<file path=docProps/custom.xml><?xml version="1.0" encoding="utf-8"?>
<Properties xmlns="http://schemas.openxmlformats.org/officeDocument/2006/custom-properties" xmlns:vt="http://schemas.openxmlformats.org/officeDocument/2006/docPropsVTypes"/>
</file>