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Kuwait</w:t>
      </w:r>
      <w:r>
        <w:t xml:space="preserve"> </w:t>
      </w:r>
      <w:r>
        <w:t xml:space="preserve">City</w:t>
      </w:r>
    </w:p>
    <w:bookmarkStart w:id="26" w:name="X6b173d484ec98c71563b238e010203e2ca69f27"/>
    <w:p>
      <w:pPr>
        <w:pStyle w:val="Heading1"/>
      </w:pPr>
      <w:r>
        <w:t xml:space="preserve">Bridging Tradition and Modernity: A Reflection on the School Counselor in Kuwait City</w:t>
      </w:r>
    </w:p>
    <w:p>
      <w:pPr>
        <w:pStyle w:val="FirstParagraph"/>
      </w:pPr>
      <w:r>
        <w:t xml:space="preserve">In the dynamic educational landscape of</w:t>
      </w:r>
      <w:r>
        <w:t xml:space="preserve"> </w:t>
      </w:r>
      <w:r>
        <w:rPr>
          <w:bCs/>
          <w:b/>
        </w:rPr>
        <w:t xml:space="preserve">Kuwait Kuwait City</w:t>
      </w:r>
      <w:r>
        <w:t xml:space="preserve">, the role of a school counselor has evolved significantly over recent decades. As a nation that balances rich cultural heritage with rapid modernization, Kuwait presents a unique context for student development. This reflection paper explores the multifaceted duties, challenges, and profound impact of the</w:t>
      </w:r>
      <w:r>
        <w:t xml:space="preserve"> </w:t>
      </w:r>
      <w:r>
        <w:t xml:space="preserve">School Counselor</w:t>
      </w:r>
      <w:r>
        <w:t xml:space="preserve"> </w:t>
      </w:r>
      <w:r>
        <w:t xml:space="preserve">within this specific geographical and cultural setting. It is essential to understand that the counselor in</w:t>
      </w:r>
      <w:r>
        <w:t xml:space="preserve"> </w:t>
      </w:r>
      <w:r>
        <w:rPr>
          <w:bCs/>
          <w:b/>
        </w:rPr>
        <w:t xml:space="preserve">Kuwait Kuwait City</w:t>
      </w:r>
      <w:r>
        <w:t xml:space="preserve"> </w:t>
      </w:r>
      <w:r>
        <w:t xml:space="preserve">is not merely an academic advisor but a critical bridge between traditional societal values and contemporary psychological needs.</w:t>
      </w:r>
    </w:p>
    <w:bookmarkStart w:id="20" w:name="Xf9effa4f35e4c738026145e485d64a0d5af3a11"/>
    <w:p>
      <w:pPr>
        <w:pStyle w:val="Heading2"/>
      </w:pPr>
      <w:r>
        <w:t xml:space="preserve">The Cultural Context of Counseling in Kuwait City</w:t>
      </w:r>
    </w:p>
    <w:p>
      <w:pPr>
        <w:pStyle w:val="FirstParagraph"/>
      </w:pPr>
      <w:r>
        <w:t xml:space="preserve">To reflect meaningfully on the role of a school counselor, one must first acknowledge the cultural fabric of Kuwait. In</w:t>
      </w:r>
      <w:r>
        <w:t xml:space="preserve"> </w:t>
      </w:r>
      <w:r>
        <w:rPr>
          <w:bCs/>
          <w:b/>
        </w:rPr>
        <w:t xml:space="preserve">Kuwait Kuwait City</w:t>
      </w:r>
      <w:r>
        <w:t xml:space="preserve">, education is highly valued, and family structures remain central to social identity. The school counselor here operates within a collectivist society where individual struggles are often viewed through the lens of family honor and communal expectation. Therefore, counseling approaches cannot simply be imported from Western models; they must be adapted to respect local customs, religious beliefs, and familial hierarchies.</w:t>
      </w:r>
    </w:p>
    <w:p>
      <w:pPr>
        <w:pStyle w:val="BodyText"/>
      </w:pPr>
      <w:r>
        <w:t xml:space="preserve">The</w:t>
      </w:r>
      <w:r>
        <w:t xml:space="preserve"> </w:t>
      </w:r>
      <w:r>
        <w:t xml:space="preserve">School Counselor</w:t>
      </w:r>
      <w:r>
        <w:t xml:space="preserve"> </w:t>
      </w:r>
      <w:r>
        <w:t xml:space="preserve">in this region serves as a cultural mediator. They help students navigate the tension between preserving their heritage while embracing global educational standards. For instance, when addressing issues such as career choice or mental health stigma, the counselor must engage sensitively with parents who may hold traditional views on these matters. This requires high emotional intelligence and deep cultural competence, ensuring that interventions are both effective and respectful of Islamic principles and Arab traditions.</w:t>
      </w:r>
    </w:p>
    <w:bookmarkEnd w:id="20"/>
    <w:bookmarkStart w:id="21" w:name="X2ad78634e837518133fb57ea9d6e28f9edafed5"/>
    <w:p>
      <w:pPr>
        <w:pStyle w:val="Heading2"/>
      </w:pPr>
      <w:r>
        <w:t xml:space="preserve">Academic Guidance in a Competitive Environment</w:t>
      </w:r>
    </w:p>
    <w:p>
      <w:pPr>
        <w:pStyle w:val="FirstParagraph"/>
      </w:pPr>
      <w:r>
        <w:t xml:space="preserve">In the bustling academic environment of</w:t>
      </w:r>
      <w:r>
        <w:t xml:space="preserve"> </w:t>
      </w:r>
      <w:r>
        <w:rPr>
          <w:bCs/>
          <w:b/>
        </w:rPr>
        <w:t xml:space="preserve">Kuwait Kuwait City</w:t>
      </w:r>
      <w:r>
        <w:t xml:space="preserve">, students face immense pressure to succeed. The education system is rigorous, with high stakes attached to university admissions, particularly for programs abroad or in prestigious local institutions. Here, the role of the school counselor expands into comprehensive academic advising.</w:t>
      </w:r>
    </w:p>
    <w:p>
      <w:pPr>
        <w:pStyle w:val="BodyText"/>
      </w:pPr>
      <w:r>
        <w:t xml:space="preserve">The counselor assists students in selecting courses that align with their strengths and future aspirations. In a city where expatriate populations are significant, counselors often work with diverse student bodies, including both Kuwaiti nationals and resident children from various nationalities. This diversity requires the</w:t>
      </w:r>
      <w:r>
        <w:t xml:space="preserve"> </w:t>
      </w:r>
      <w:r>
        <w:t xml:space="preserve">School Counselor</w:t>
      </w:r>
      <w:r>
        <w:t xml:space="preserve"> </w:t>
      </w:r>
      <w:r>
        <w:t xml:space="preserve">to be adept at differentiating instruction in counseling sessions, recognizing that a student from an Arab background may have different academic anxieties than a student from an Asian or Western background. By providing personalized academic plans, the counselor helps reduce stress and fosters a sense of agency among students.</w:t>
      </w:r>
    </w:p>
    <w:bookmarkEnd w:id="21"/>
    <w:bookmarkStart w:id="22" w:name="Xa033bd2f802f45711ac6b35531ba639298184dd"/>
    <w:p>
      <w:pPr>
        <w:pStyle w:val="Heading2"/>
      </w:pPr>
      <w:r>
        <w:t xml:space="preserve">Social-Emotional Learning and Mental Health Support</w:t>
      </w:r>
    </w:p>
    <w:p>
      <w:pPr>
        <w:pStyle w:val="FirstParagraph"/>
      </w:pPr>
      <w:r>
        <w:t xml:space="preserve">Perhaps the most critical aspect of the modern school counselor’s role is their involvement in Social-Emotional Learning (SEL). In</w:t>
      </w:r>
      <w:r>
        <w:t xml:space="preserve"> </w:t>
      </w:r>
      <w:r>
        <w:rPr>
          <w:bCs/>
          <w:b/>
        </w:rPr>
        <w:t xml:space="preserve">Kuwait Kuwait City</w:t>
      </w:r>
      <w:r>
        <w:t xml:space="preserve">, there has been a growing recognition of the importance of mental health. However, stigma still exists. The school counselor plays a pivotal role in destigmatizing psychological help by normalizing conversations about anxiety, depression, and peer pressure.</w:t>
      </w:r>
    </w:p>
    <w:p>
      <w:pPr>
        <w:pStyle w:val="BodyText"/>
      </w:pPr>
      <w:r>
        <w:t xml:space="preserve">Counselors in this region often implement SEL curricula that teach resilience, empathy, and conflict resolution. These skills are vital for adolescents navigating the complexities of social media and urban life. The counselor acts as a safe harbor for students who may not feel comfortable discussing personal issues with family members due to generational gaps or cultural taboos. By creating a confidential and non-judgmental space, the</w:t>
      </w:r>
      <w:r>
        <w:t xml:space="preserve"> </w:t>
      </w:r>
      <w:r>
        <w:t xml:space="preserve">School Counselor</w:t>
      </w:r>
      <w:r>
        <w:t xml:space="preserve"> </w:t>
      </w:r>
      <w:r>
        <w:t xml:space="preserve">ensures that emotional well-being is prioritized alongside academic achievement.</w:t>
      </w:r>
    </w:p>
    <w:bookmarkEnd w:id="22"/>
    <w:bookmarkStart w:id="23" w:name="X5b844d92c68f054fec8c869d67771e7450869b3"/>
    <w:p>
      <w:pPr>
        <w:pStyle w:val="Heading2"/>
      </w:pPr>
      <w:r>
        <w:t xml:space="preserve">Career Development and National Vision Alignment</w:t>
      </w:r>
    </w:p>
    <w:p>
      <w:pPr>
        <w:pStyle w:val="FirstParagraph"/>
      </w:pPr>
      <w:r>
        <w:t xml:space="preserve">Kuwait has outlined ambitious national visions for its future, emphasizing diversification of the economy and the empowerment of youth. The school counselor is instrumental in aligning student career goals with these national objectives. In</w:t>
      </w:r>
      <w:r>
        <w:t xml:space="preserve"> </w:t>
      </w:r>
      <w:r>
        <w:rPr>
          <w:bCs/>
          <w:b/>
        </w:rPr>
        <w:t xml:space="preserve">Kuwait Kuwait City</w:t>
      </w:r>
      <w:r>
        <w:t xml:space="preserve">, counselors do not just discuss jobs; they discuss civic responsibility and professional contribution to society.</w:t>
      </w:r>
    </w:p>
    <w:p>
      <w:pPr>
        <w:pStyle w:val="BodyText"/>
      </w:pPr>
      <w:r>
        <w:t xml:space="preserve">This involves organizing career fairs, guest speaker sessions, and vocational workshops that expose students to fields such as technology, healthcare, engineering, and the arts. The counselor guides students in understanding how their unique talents can serve the nation. This holistic approach ensures that career counseling is not just about employment but about purposeful living within the Kuwaiti society.</w:t>
      </w:r>
    </w:p>
    <w:bookmarkEnd w:id="23"/>
    <w:bookmarkStart w:id="24" w:name="challenges-and-future-directions"/>
    <w:p>
      <w:pPr>
        <w:pStyle w:val="Heading2"/>
      </w:pPr>
      <w:r>
        <w:t xml:space="preserve">Challenges and Future Directions</w:t>
      </w:r>
    </w:p>
    <w:p>
      <w:pPr>
        <w:pStyle w:val="FirstParagraph"/>
      </w:pPr>
      <w:r>
        <w:t xml:space="preserve">Despite these advancements, challenges remain. There is often a shortage of fully licensed counselors with specialized training in school psychology within the public sector in</w:t>
      </w:r>
      <w:r>
        <w:t xml:space="preserve"> </w:t>
      </w:r>
      <w:r>
        <w:rPr>
          <w:bCs/>
          <w:b/>
        </w:rPr>
        <w:t xml:space="preserve">Kuwait Kuwait City</w:t>
      </w:r>
      <w:r>
        <w:t xml:space="preserve">. Additionally, balancing the administrative burdens of counseling with direct student contact can be difficult. The future success of the profession depends on increased professional development opportunities and stronger collaboration between schools, families, and healthcare providers.</w:t>
      </w:r>
    </w:p>
    <w:p>
      <w:pPr>
        <w:pStyle w:val="BodyText"/>
      </w:pPr>
      <w:r>
        <w:t xml:space="preserve">Furthermore, as technology integrates deeper into education, school counselors must adapt to digital counseling methods while maintaining ethical standards. They must also stay abreast of emerging issues such as cyberbullying and online safety, which are prevalent in urban centers like</w:t>
      </w:r>
      <w:r>
        <w:t xml:space="preserve"> </w:t>
      </w:r>
      <w:r>
        <w:rPr>
          <w:bCs/>
          <w:b/>
        </w:rPr>
        <w:t xml:space="preserve">Kuwait Kuwait City</w:t>
      </w:r>
      <w:r>
        <w:t xml:space="preserve">.</w:t>
      </w:r>
    </w:p>
    <w:bookmarkEnd w:id="24"/>
    <w:bookmarkStart w:id="25" w:name="conclusion"/>
    <w:p>
      <w:pPr>
        <w:pStyle w:val="Heading2"/>
      </w:pPr>
      <w:r>
        <w:t xml:space="preserve">Conclusion</w:t>
      </w:r>
    </w:p>
    <w:p>
      <w:pPr>
        <w:pStyle w:val="FirstParagraph"/>
      </w:pPr>
      <w:r>
        <w:t xml:space="preserve">In conclusion, the role of the school counselor in</w:t>
      </w:r>
      <w:r>
        <w:t xml:space="preserve"> </w:t>
      </w:r>
      <w:r>
        <w:rPr>
          <w:bCs/>
          <w:b/>
        </w:rPr>
        <w:t xml:space="preserve">Kuwait Kuwait City</w:t>
      </w:r>
      <w:r>
        <w:t xml:space="preserve"> </w:t>
      </w:r>
      <w:r>
        <w:t xml:space="preserve">is dynamic, culturally nuanced, and profoundly impactful. They are educators who guide academic success, psychologists who support emotional health, and community leaders who align personal aspirations with national goals. As Kuwait continues to develop its educational infrastructure, the recognition and support of these professionals will be vital. The</w:t>
      </w:r>
      <w:r>
        <w:t xml:space="preserve"> </w:t>
      </w:r>
      <w:r>
        <w:t xml:space="preserve">School Counselor</w:t>
      </w:r>
      <w:r>
        <w:t xml:space="preserve"> </w:t>
      </w:r>
      <w:r>
        <w:t xml:space="preserve">stands as a beacon of hope and guidance for students in this vibrant city, helping them navigate the complex journey from adolescence to adulthood with confidence, cultural pride, and psychological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Kuwait City</dc:title>
  <dc:creator/>
  <dc:language>en</dc:language>
  <cp:keywords/>
  <dcterms:created xsi:type="dcterms:W3CDTF">2026-07-29T14:28:59Z</dcterms:created>
  <dcterms:modified xsi:type="dcterms:W3CDTF">2026-07-29T14:28:59Z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