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Nigeria,</w:t>
      </w:r>
      <w:r>
        <w:t xml:space="preserve"> </w:t>
      </w:r>
      <w:r>
        <w:t xml:space="preserve">Abuja</w:t>
      </w:r>
    </w:p>
    <w:bookmarkStart w:id="26" w:name="X9b6dab57a4a05a6173a82f0b56c49d4f5daea6a"/>
    <w:p>
      <w:pPr>
        <w:pStyle w:val="Heading1"/>
      </w:pPr>
      <w:r>
        <w:t xml:space="preserve">A Reflection on the Evolving Landscape of Student Welfare</w:t>
      </w:r>
    </w:p>
    <w:bookmarkStart w:id="25" w:name="X35d50a75400b69eb1f5fb2382adf233c3b35fa5"/>
    <w:p>
      <w:pPr>
        <w:pStyle w:val="Heading2"/>
      </w:pPr>
      <w:r>
        <w:t xml:space="preserve">The Critical Role of the School Counselor in Nigeria, Abuja</w:t>
      </w:r>
    </w:p>
    <w:p>
      <w:r>
        <w:pict>
          <v:rect style="width:0;height:1.5pt" o:hralign="center" o:hrstd="t" o:hr="t"/>
        </w:pict>
      </w:r>
    </w:p>
    <w:p>
      <w:pPr>
        <w:pStyle w:val="FirstParagraph"/>
      </w:pPr>
      <w:r>
        <w:t xml:space="preserve">In the bustling capital city of Nigeria, Abuja, education is viewed not merely as a pathway to literacy but as a profound instrument for national development and social mobility. As the nation’s administrative heart grows increasingly competitive and dynamic, the academic pressure on students intensifies. It is within this specific context that my reflection on the necessity of integrating professional School Counselor services into our educational framework becomes urgent. This paper serves not only as an academic exercise but as a heartfelt acknowledgment that to nurture the mind, we must first attend to the soul and emotional well-being of the child. The presence of a qualified School Counselor in Abuja’s schools is no longer a luxury; it is an imperative for holistic student success.</w:t>
      </w:r>
    </w:p>
    <w:bookmarkStart w:id="20" w:name="contextualizing-mental-health-in-abuja"/>
    <w:p>
      <w:pPr>
        <w:pStyle w:val="Heading3"/>
      </w:pPr>
      <w:r>
        <w:t xml:space="preserve">Contextualizing Mental Health in Abuja</w:t>
      </w:r>
    </w:p>
    <w:p>
      <w:pPr>
        <w:pStyle w:val="FirstParagraph"/>
      </w:pPr>
      <w:r>
        <w:t xml:space="preserve">Abuja presents a unique sociocultural tapestry. It is a city of migrants, housing families from every ethnic group and socioeconomic stratum in Nigeria. While this diversity fosters unity, it also brings distinct challenges regarding identity, belonging, and academic expectation. In many Nigerian households, the emphasis on academic excellence is paramount, often overshadowing emotional needs. Consequently, students frequently face immense pressure to perform without adequate emotional support systems at home or school. Historically in Nigeria Abuja discussions about mental health have been stigmatized or dismissed as a lack of spiritual strength or character failure. However, reflecting on contemporary psychological research and global best practices, it is clear that academic struggle is often rooted in unaddressed emotional turmoil, anxiety, family instability, or learning difficulties.</w:t>
      </w:r>
    </w:p>
    <w:p>
      <w:pPr>
        <w:pStyle w:val="BodyText"/>
      </w:pPr>
      <w:r>
        <w:t xml:space="preserve">The traditional model of discipline in schools—often punitive rather than restorative—fails to address the root causes of behavioral issues. A School Counselor offers a transformative alternative. By shifting the paradigm from punishment to understanding, counselors help students navigate complex emotions such as grief, anger, and anxiety. In Abuja, where rapid urbanization can lead to familial dislocation and stress, the school counselor acts as a stable anchor for students who may feel lost or overwhelmed.</w:t>
      </w:r>
    </w:p>
    <w:bookmarkEnd w:id="20"/>
    <w:bookmarkStart w:id="21" w:name="Xa766bcbe109fd6f24a11ab437cee67b3d882c43"/>
    <w:p>
      <w:pPr>
        <w:pStyle w:val="Heading3"/>
      </w:pPr>
      <w:r>
        <w:t xml:space="preserve">Bridging Cultural Gaps through Counseling</w:t>
      </w:r>
    </w:p>
    <w:p>
      <w:pPr>
        <w:pStyle w:val="FirstParagraph"/>
      </w:pPr>
      <w:r>
        <w:t xml:space="preserve">One of the most significant reflections I have regarding the implementation of counseling in Nigeria Abuja is the need for cultural competence. A School Counselor in this region cannot simply import Western therapeutic models without adaptation. They must possess a deep understanding of Nigerian familial structures, communal values, and religious beliefs. For instance, many families hold traditional or religious views that may conflict with secular psychological diagnoses. The counselor’s role is to bridge this gap, acting as a liaison between the family’s cultural values and professional psychological advice.</w:t>
      </w:r>
    </w:p>
    <w:p>
      <w:pPr>
        <w:pStyle w:val="BodyText"/>
      </w:pPr>
      <w:r>
        <w:t xml:space="preserve">This cultural sensitivity is crucial when dealing with issues such as bullying, teenage pregnancy, or substance abuse. In Abuja’s public and private schools alike, these issues are rising but remain largely taboo. A skilled counselor can create a safe space where students feel heard without fear of immediate judgment or shame from their parents or peers. Furthermore, the counselor plays a vital role in parent education, helping to demystify mental health concerns and encouraging open dialogue within the home. This collaborative approach ensures that interventions are supported not just at school, but also at home, creating a consistent environment for healing and growth.</w:t>
      </w:r>
    </w:p>
    <w:bookmarkEnd w:id="21"/>
    <w:bookmarkStart w:id="22" w:name="academic-guidance-and-future-readiness"/>
    <w:p>
      <w:pPr>
        <w:pStyle w:val="Heading3"/>
      </w:pPr>
      <w:r>
        <w:t xml:space="preserve">Academic Guidance and Future Readiness</w:t>
      </w:r>
    </w:p>
    <w:p>
      <w:pPr>
        <w:pStyle w:val="FirstParagraph"/>
      </w:pPr>
      <w:r>
        <w:t xml:space="preserve">Beyond emotional support, the role of the School Counselor is deeply intertwined with academic planning and career guidance. As Nigeria moves towards a more diversified economy beyond oil dependency, students need direction that goes beyond mere grades. In Abuja, there is a growing awareness of global trends in technology, arts, and entrepreneurship. However, many students lack access to accurate information about these pathways. The counselor serves as a guidepost helping students identify their strengths and align them with viable career options.</w:t>
      </w:r>
    </w:p>
    <w:p>
      <w:pPr>
        <w:pStyle w:val="BodyText"/>
      </w:pPr>
      <w:r>
        <w:t xml:space="preserve">Reflections on the current educational landscape reveal that many Nigerian youths are disengaged from school because they cannot see the relevance of their curriculum to their future lives. By providing personalized academic advising, counselors can reignite this sense of purpose. They help students set realistic goals, manage time effectively, and develop resilience in the face of academic setbacks. This proactive approach to career counseling is essential for reducing dropout rates and ensuring that graduates from Abuja’s schools are not just academically qualified but psychologically prepared for the rigors of higher education or the workforce.</w:t>
      </w:r>
    </w:p>
    <w:bookmarkEnd w:id="22"/>
    <w:bookmarkStart w:id="23" w:name="addressing-bullying-and-social-dynamics"/>
    <w:p>
      <w:pPr>
        <w:pStyle w:val="Heading3"/>
      </w:pPr>
      <w:r>
        <w:t xml:space="preserve">Addressing Bullying and Social Dynamics</w:t>
      </w:r>
    </w:p>
    <w:p>
      <w:pPr>
        <w:pStyle w:val="FirstParagraph"/>
      </w:pPr>
      <w:r>
        <w:t xml:space="preserve">Social dynamics in schools can be complex, often mirroring broader societal inequalities. In Abuja, where schools vary greatly in resources and student demographics, bullying remains a pervasive issue. It is not limited to physical aggression but includes cyberbullying and social exclusion. The School Counselor is the primary agent for addressing these social fractures. Through group counseling sessions and conflict resolution workshops, counselors teach empathy, communication skills, and emotional regulation.</w:t>
      </w:r>
    </w:p>
    <w:p>
      <w:pPr>
        <w:pStyle w:val="BodyText"/>
      </w:pPr>
      <w:r>
        <w:t xml:space="preserve">Reflecting on recent incidents in Nigerian schools, it becomes evident that without intervention by a trained professional like a School Counselor minor conflicts can escalate into tragedies. The counselor’s ability to identify early signs of aggression or victimization allows for timely intervention. Moreover, by fostering an inclusive school culture where diversity is celebrated rather than feared, counselors contribute significantly to social cohesion in our pluralistic society.</w:t>
      </w:r>
    </w:p>
    <w:bookmarkEnd w:id="23"/>
    <w:bookmarkStart w:id="24" w:name="Xce235ff08be9247a7a45c61683bb5c5f292c8bd"/>
    <w:p>
      <w:pPr>
        <w:pStyle w:val="Heading3"/>
      </w:pPr>
      <w:r>
        <w:t xml:space="preserve">Conclusion: A Call for Institutional Commitment</w:t>
      </w:r>
    </w:p>
    <w:p>
      <w:pPr>
        <w:pStyle w:val="FirstParagraph"/>
      </w:pPr>
      <w:r>
        <w:t xml:space="preserve">In conclusion, the integration of the School Counselor into the educational fabric of Nigeria Abuja is a critical step toward building a healthier, more resilient generation. It requires a shift in mindset among educators, parents, and policymakers to recognize that emotional well-being is as important as academic achievement. The challenges are significant—from lack of funding to cultural stigma—but they are not insurmountable. We must advocate for standardized training programs for counselors in Nigeria and ensure that every school has access to professional mental health support.</w:t>
      </w:r>
    </w:p>
    <w:p>
      <w:pPr>
        <w:pStyle w:val="BodyText"/>
      </w:pPr>
      <w:r>
        <w:t xml:space="preserve">As I reflect on the potential impact of this role, I am convinced that the School Counselor will be a catalyst for change. They will help unlock the potential of students who might otherwise fall through the cracks, transforming schools into nurturing environments rather than just institutions of instruction. For Nigeria Abuja to thrive in the 21st century, we must invest in our children’s minds and hearts equally. The School Counselor is not just an add-on staff member; they are a fundamental pillar of a modern, compassionate education system.</w:t>
      </w:r>
    </w:p>
    <w:p>
      <w:r>
        <w:pict>
          <v:rect style="width:0;height:1.5pt" o:hralign="center" o:hrstd="t" o:hr="t"/>
        </w:pict>
      </w:r>
    </w:p>
    <w:p>
      <w:pPr>
        <w:pStyle w:val="FirstParagraph"/>
      </w:pPr>
      <w:r>
        <w:rPr>
          <w:iCs/>
          <w:i/>
        </w:rPr>
        <w:t xml:space="preserve">Word Count: Approximately 850 words</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School Counselor in Nigeria, Abuja</dc:title>
  <dc:creator/>
  <dc:language>en</dc:language>
  <cp:keywords/>
  <dcterms:created xsi:type="dcterms:W3CDTF">2026-07-29T18:22:08Z</dcterms:created>
  <dcterms:modified xsi:type="dcterms:W3CDTF">2026-07-29T18:22:08Z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