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Senegal-Dakar</w:t>
      </w:r>
    </w:p>
    <w:bookmarkStart w:id="26" w:name="Xe252898aa3b91e258cfcc92f594dd6d79210ac8"/>
    <w:p>
      <w:pPr>
        <w:pStyle w:val="Heading1"/>
      </w:pPr>
      <w:r>
        <w:t xml:space="preserve">Bridging Tradition and Modernity: A Reflection on the School Counselor in Senegal-Dakar</w:t>
      </w:r>
    </w:p>
    <w:p>
      <w:pPr>
        <w:pStyle w:val="FirstParagraph"/>
      </w:pPr>
      <w:r>
        <w:t xml:space="preserve">The educational landscape of West Africa is undergoing a profound transformation, with Dakar standing at the epicenter of this dynamic shift. As one of the most vibrant and populous cities in Africa, Senegal-Dakar presents a unique microcosm where rapid urbanization, digital connectivity, and deep-rooted cultural traditions intersect. Within this complex environment, the role of the</w:t>
      </w:r>
      <w:r>
        <w:t xml:space="preserve"> </w:t>
      </w:r>
      <w:r>
        <w:rPr>
          <w:bCs/>
          <w:b/>
        </w:rPr>
        <w:t xml:space="preserve">School Counselor</w:t>
      </w:r>
      <w:r>
        <w:t xml:space="preserve"> </w:t>
      </w:r>
      <w:r>
        <w:t xml:space="preserve">emerges not merely as an administrative necessity but as a vital pillar for holistic student development. Reflecting on the integration of counseling services in Senegal-Dakar requires an examination of cultural nuances, systemic challenges, and the transformative potential of psychosocial support in fostering resilient youth.</w:t>
      </w:r>
    </w:p>
    <w:bookmarkStart w:id="20" w:name="Xb70131d1667a4c384360db619ca365377547fc3"/>
    <w:p>
      <w:pPr>
        <w:pStyle w:val="Heading2"/>
      </w:pPr>
      <w:r>
        <w:t xml:space="preserve">The Cultural Fabric: "Teranga" and Collective Responsibility</w:t>
      </w:r>
    </w:p>
    <w:p>
      <w:pPr>
        <w:pStyle w:val="FirstParagraph"/>
      </w:pPr>
      <w:r>
        <w:t xml:space="preserve">In Senegal-Dakar, education cannot be viewed in isolation from the broader social fabric. The concept of</w:t>
      </w:r>
      <w:r>
        <w:t xml:space="preserve"> </w:t>
      </w:r>
      <w:r>
        <w:rPr>
          <w:iCs/>
          <w:i/>
        </w:rPr>
        <w:t xml:space="preserve">"Jigéen"</w:t>
      </w:r>
      <w:r>
        <w:t xml:space="preserve"> </w:t>
      </w:r>
      <w:r>
        <w:t xml:space="preserve">(child-rearing) and the cultural value of</w:t>
      </w:r>
      <w:r>
        <w:t xml:space="preserve"> </w:t>
      </w:r>
      <w:r>
        <w:rPr>
          <w:iCs/>
          <w:i/>
        </w:rPr>
        <w:t xml:space="preserve">"Teranga"</w:t>
      </w:r>
      <w:r>
        <w:t xml:space="preserve"> </w:t>
      </w:r>
      <w:r>
        <w:t xml:space="preserve">(hospitality and community care) deeply influence how students perceive authority, guidance, and personal problems. Unlike Western models where counseling might be viewed as a strictly confidential, individualistic intervention, the</w:t>
      </w:r>
      <w:r>
        <w:t xml:space="preserve"> </w:t>
      </w:r>
      <w:r>
        <w:rPr>
          <w:bCs/>
          <w:b/>
        </w:rPr>
        <w:t xml:space="preserve">School Counselor</w:t>
      </w:r>
      <w:r>
        <w:t xml:space="preserve"> </w:t>
      </w:r>
      <w:r>
        <w:t xml:space="preserve">in this context must navigate a collectivist mindset. Students often view their struggles through the lens of family honor and community expectation.</w:t>
      </w:r>
    </w:p>
    <w:p>
      <w:pPr>
        <w:pStyle w:val="BodyText"/>
      </w:pPr>
      <w:r>
        <w:t xml:space="preserve">Reflection: The effective School Counselor in Senegal-Dakar does not impose foreign therapeutic models but adapts to the communal nature of problem-solving. They act as bridges between the individual student’s internal world and the collective expectations of their families.</w:t>
      </w:r>
    </w:p>
    <w:p>
      <w:pPr>
        <w:pStyle w:val="BodyText"/>
      </w:pPr>
      <w:r>
        <w:t xml:space="preserve">This cultural alignment is crucial. When a counselor approaches a student facing academic pressure or behavioral issues, they must acknowledge the weight placed on education by parents who often sacrifice significantly for their children’s schooling in Dakar. The counselor becomes a mediator who validates these pressures while teaching students coping mechanisms that respect their heritage while empowering their individual agency.</w:t>
      </w:r>
    </w:p>
    <w:bookmarkEnd w:id="20"/>
    <w:bookmarkStart w:id="21" w:name="X07f190217a43ab7a4e108a48b127da3ef1f1b1b"/>
    <w:p>
      <w:pPr>
        <w:pStyle w:val="Heading2"/>
      </w:pPr>
      <w:r>
        <w:t xml:space="preserve">Academic Pressure and the "Baccalauréat" Reality</w:t>
      </w:r>
    </w:p>
    <w:p>
      <w:pPr>
        <w:pStyle w:val="FirstParagraph"/>
      </w:pPr>
      <w:r>
        <w:t xml:space="preserve">The educational trajectory in Senegal is heavily weighted toward high-stakes examinations, particularly the</w:t>
      </w:r>
      <w:r>
        <w:t xml:space="preserve"> </w:t>
      </w:r>
      <w:r>
        <w:rPr>
          <w:iCs/>
          <w:i/>
        </w:rPr>
        <w:t xml:space="preserve">Baccalauréat</w:t>
      </w:r>
      <w:r>
        <w:t xml:space="preserve">. In Senegal-Dakar, where competition for university placement and subsequent employment opportunities is fierce, anxiety levels among adolescents are rising. The pressure to succeed is not just personal; it is a familial mandate. Consequently, the</w:t>
      </w:r>
      <w:r>
        <w:t xml:space="preserve"> </w:t>
      </w:r>
      <w:r>
        <w:rPr>
          <w:bCs/>
          <w:b/>
        </w:rPr>
        <w:t xml:space="preserve">School Counselor</w:t>
      </w:r>
      <w:r>
        <w:t xml:space="preserve"> </w:t>
      </w:r>
      <w:r>
        <w:t xml:space="preserve">plays a critical role in academic guidance and stress management.</w:t>
      </w:r>
    </w:p>
    <w:p>
      <w:pPr>
        <w:pStyle w:val="BodyText"/>
      </w:pPr>
      <w:r>
        <w:t xml:space="preserve">However, resources in many public schools in Dakar are stretched thin. Large class sizes and limited funding often relegate counseling to an afterthought rather than an integral part of the curriculum. The reflection here is one of urgency: there is a need for structural investment in mental health infrastructure within schools. Without adequate training and time allocated for</w:t>
      </w:r>
      <w:r>
        <w:t xml:space="preserve"> </w:t>
      </w:r>
      <w:r>
        <w:rPr>
          <w:bCs/>
          <w:b/>
        </w:rPr>
        <w:t xml:space="preserve">School Counselor</w:t>
      </w:r>
      <w:r>
        <w:t xml:space="preserve"> </w:t>
      </w:r>
      <w:r>
        <w:t xml:space="preserve">activities, even the most dedicated professionals cannot address the scale of student needs. The counselor must therefore adopt preventive strategies, such as peer-support groups and classroom workshops on resilience, to maximize their impact despite resource constraints.</w:t>
      </w:r>
    </w:p>
    <w:bookmarkEnd w:id="21"/>
    <w:bookmarkStart w:id="22" w:name="navigating-socioeconomic-disparities"/>
    <w:p>
      <w:pPr>
        <w:pStyle w:val="Heading2"/>
      </w:pPr>
      <w:r>
        <w:t xml:space="preserve">Navigating Socioeconomic Disparities</w:t>
      </w:r>
    </w:p>
    <w:p>
      <w:pPr>
        <w:pStyle w:val="FirstParagraph"/>
      </w:pPr>
      <w:r>
        <w:t xml:space="preserve">Senegal-Dakar is a city of stark contrasts. From the affluent suburbs like Almadies to the bustling, densely populated areas ofParcelles Assainies or Grand Yoff, students come from vastly different socioeconomic backgrounds. The</w:t>
      </w:r>
      <w:r>
        <w:t xml:space="preserve"> </w:t>
      </w:r>
      <w:r>
        <w:rPr>
          <w:bCs/>
          <w:b/>
        </w:rPr>
        <w:t xml:space="preserve">School Counselor</w:t>
      </w:r>
      <w:r>
        <w:t xml:space="preserve"> </w:t>
      </w:r>
      <w:r>
        <w:t xml:space="preserve">must be acutely aware of these disparities. A student’s behavioral issue may stem from learning difficulties, but it might equally stem from food insecurity, lack of study space at home due to overcrowding, or parental unemployment.</w:t>
      </w:r>
    </w:p>
    <w:p>
      <w:pPr>
        <w:pStyle w:val="BodyText"/>
      </w:pPr>
      <w:r>
        <w:t xml:space="preserve">In this context, the counselor acts as a social worker as much as a psychologist. They must identify external stressors that impede learning and connect families with community resources. This holistic approach is essential in Senegal-Dakar, where the gap between the wealthy elite and the working class is widening. The counselor’s ability to recognize trauma related to poverty and advocate for equitable support systems is a testament to their commitment to social justice within the educational sphere.</w:t>
      </w:r>
    </w:p>
    <w:bookmarkEnd w:id="22"/>
    <w:bookmarkStart w:id="23" w:name="the-digital-divide-and-modern-challenges"/>
    <w:p>
      <w:pPr>
        <w:pStyle w:val="Heading2"/>
      </w:pPr>
      <w:r>
        <w:t xml:space="preserve">The Digital Divide and Modern Challenges</w:t>
      </w:r>
    </w:p>
    <w:p>
      <w:pPr>
        <w:pStyle w:val="FirstParagraph"/>
      </w:pPr>
      <w:r>
        <w:t xml:space="preserve">Furthermore, Senegal-Dakar has experienced a rapid digital boom. While smartphones and internet access are more common than ever before, they bring new challenges. Cyberbullying, online addiction, and exposure to inappropriate content are emerging issues that traditional disciplinary methods fail to address. The</w:t>
      </w:r>
      <w:r>
        <w:t xml:space="preserve"> </w:t>
      </w:r>
      <w:r>
        <w:rPr>
          <w:bCs/>
          <w:b/>
        </w:rPr>
        <w:t xml:space="preserve">School Counselor</w:t>
      </w:r>
      <w:r>
        <w:t xml:space="preserve"> </w:t>
      </w:r>
      <w:r>
        <w:t xml:space="preserve">in this era must be digitally literate and culturally aware of the online spaces students inhabit.</w:t>
      </w:r>
    </w:p>
    <w:p>
      <w:pPr>
        <w:pStyle w:val="BodyText"/>
      </w:pPr>
      <w:r>
        <w:t xml:space="preserve">Reflection on this aspect reveals a generational gap that counselors must bridge. Parents may not understand the nuances of social media dynamics, leaving them ill-equipped to guide their children. The counselor serves as an educator for both students and parents, promoting digital citizenship and healthy online habits. This role is particularly vital in a city like Dakar, where technology is rapidly integrating into daily life but regulatory frameworks for child protection online are still evolving.</w:t>
      </w:r>
    </w:p>
    <w:bookmarkEnd w:id="23"/>
    <w:bookmarkStart w:id="24" w:name="empowerment-through-career-guidance"/>
    <w:p>
      <w:pPr>
        <w:pStyle w:val="Heading2"/>
      </w:pPr>
      <w:r>
        <w:t xml:space="preserve">Empowerment through Career Guidance</w:t>
      </w:r>
    </w:p>
    <w:p>
      <w:pPr>
        <w:pStyle w:val="FirstParagraph"/>
      </w:pPr>
      <w:r>
        <w:t xml:space="preserve">Beyond mental health, the</w:t>
      </w:r>
      <w:r>
        <w:t xml:space="preserve"> </w:t>
      </w:r>
      <w:r>
        <w:rPr>
          <w:bCs/>
          <w:b/>
        </w:rPr>
        <w:t xml:space="preserve">School Counselor</w:t>
      </w:r>
      <w:r>
        <w:t xml:space="preserve"> </w:t>
      </w:r>
      <w:r>
        <w:t xml:space="preserve">in Senegal-Dakar holds significant power in shaping future economic outcomes. With high youth unemployment rates, career guidance is not a luxury but a necessity. Students often choose fields of study based on parental pressure or perceived prestige rather than aptitude or market demand. The counselor provides data-driven insights, helping students align their passions with viable career paths.</w:t>
      </w:r>
    </w:p>
    <w:p>
      <w:pPr>
        <w:pStyle w:val="BodyText"/>
      </w:pPr>
      <w:r>
        <w:t xml:space="preserve">This aspect of counseling fosters hope and direction. By exposing students to diverse opportunities beyond traditional academic routes—such as vocational training, entrepreneurship, and emerging tech sectors—the counselor helps demystify the path to adulthood. In a city eager for modernization and innovation, empowering students with realistic career planning is an act of national development.</w:t>
      </w:r>
    </w:p>
    <w:bookmarkEnd w:id="24"/>
    <w:bookmarkStart w:id="25" w:name="X6db4da7d799d7ad00c0698c84f20a160e4ef2a7"/>
    <w:p>
      <w:pPr>
        <w:pStyle w:val="Heading2"/>
      </w:pPr>
      <w:r>
        <w:t xml:space="preserve">Conclusion: A Call for Integrated Support Systems</w:t>
      </w:r>
    </w:p>
    <w:p>
      <w:pPr>
        <w:pStyle w:val="FirstParagraph"/>
      </w:pPr>
      <w:r>
        <w:t xml:space="preserve">In conclusion, the role of the</w:t>
      </w:r>
      <w:r>
        <w:t xml:space="preserve"> </w:t>
      </w:r>
      <w:r>
        <w:rPr>
          <w:bCs/>
          <w:b/>
        </w:rPr>
        <w:t xml:space="preserve">School Counselor</w:t>
      </w:r>
      <w:r>
        <w:t xml:space="preserve"> </w:t>
      </w:r>
      <w:r>
        <w:t xml:space="preserve">in Senegal-Dakar is multifaceted, demanding cultural sensitivity, academic expertise, and social advocacy. It is a role that requires constant adaptation to the evolving realities of one of Africa’s most dynamic cities. The reflections outlined herein emphasize that counseling cannot be an isolated service but must be woven into the very fabric of school life.</w:t>
      </w:r>
    </w:p>
    <w:p>
      <w:pPr>
        <w:pStyle w:val="BodyText"/>
      </w:pPr>
      <w:r>
        <w:t xml:space="preserve">To truly serve the students of Senegal-Dakar, we must advocate for policies that recognize counseling as a core component of education. This includes professional development for counselors, reduced student-to-counselor ratios, and community engagement strategies that respect local traditions while embracing modern psychological practices. By doing so, we do not just support individual students; we nurture a generation of resilient, confident, and capable citizens ready to lead Senegal into its future.</w:t>
      </w:r>
    </w:p>
    <w:p>
      <w:pPr>
        <w:pStyle w:val="BodyText"/>
      </w:pPr>
      <w:r>
        <w:rPr>
          <w:iCs/>
          <w:i/>
        </w:rPr>
        <w:t xml:space="preserve">Document prepared for educational reflection purposes regarding School Counselor roles in Senegal-Dakar.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School Counselor in Senegal-Dakar</dc:title>
  <dc:creator/>
  <dc:language>en</dc:language>
  <cp:keywords/>
  <dcterms:created xsi:type="dcterms:W3CDTF">2026-07-29T14:19:58Z</dcterms:created>
  <dcterms:modified xsi:type="dcterms:W3CDTF">2026-07-29T14:19:58Z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