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Spain</w:t>
      </w:r>
      <w:r>
        <w:t xml:space="preserve"> </w:t>
      </w:r>
      <w:r>
        <w:t xml:space="preserve">Madrid</w:t>
      </w:r>
    </w:p>
    <w:bookmarkStart w:id="28" w:name="X8b6946647f1f7531042ab9baa17096511577e75"/>
    <w:p>
      <w:pPr>
        <w:pStyle w:val="Heading1"/>
      </w:pPr>
      <w:r>
        <w:t xml:space="preserve">Bridging Communities and Minds: A Reflection on the School Counselor in Spain Madrid</w:t>
      </w:r>
    </w:p>
    <w:p>
      <w:pPr>
        <w:pStyle w:val="FirstParagraph"/>
      </w:pPr>
      <w:r>
        <w:t xml:space="preserve">The landscape of education is not merely defined by curricula, standardized testing, or architectural structures; it is profoundly shaped by the human interactions that occur within those walls. In recent years, the role of mental health and emotional well-being in academic success has gained unprecedented recognition globally. Nowhere is this recognition more vital than in a dynamic, multicultural metropolis like</w:t>
      </w:r>
      <w:r>
        <w:t xml:space="preserve"> </w:t>
      </w:r>
      <w:r>
        <w:rPr>
          <w:bCs/>
          <w:b/>
        </w:rPr>
        <w:t xml:space="preserve">Spain Madrid</w:t>
      </w:r>
      <w:r>
        <w:t xml:space="preserve">. This reflection paper seeks to explore the evolving identity of the</w:t>
      </w:r>
      <w:r>
        <w:t xml:space="preserve"> </w:t>
      </w:r>
      <w:r>
        <w:rPr>
          <w:bCs/>
          <w:b/>
        </w:rPr>
        <w:t xml:space="preserve">School Counselor</w:t>
      </w:r>
      <w:r>
        <w:t xml:space="preserve">, examining how this profession serves as a critical pillar in fostering resilience, inclusivity, and holistic development for students navigating the complexities of modern urban life in one of Europe’s most vibrant capitals.</w:t>
      </w:r>
    </w:p>
    <w:bookmarkStart w:id="20" w:name="the-unique-context-education-in-madrid"/>
    <w:p>
      <w:pPr>
        <w:pStyle w:val="Heading2"/>
      </w:pPr>
      <w:r>
        <w:t xml:space="preserve">The Unique Context: Education in Madrid</w:t>
      </w:r>
    </w:p>
    <w:p>
      <w:pPr>
        <w:pStyle w:val="FirstParagraph"/>
      </w:pPr>
      <w:r>
        <w:t xml:space="preserve">To understand the necessity of the</w:t>
      </w:r>
      <w:r>
        <w:t xml:space="preserve"> </w:t>
      </w:r>
      <w:r>
        <w:rPr>
          <w:bCs/>
          <w:b/>
        </w:rPr>
        <w:t xml:space="preserve">School Counselor</w:t>
      </w:r>
      <w:r>
        <w:t xml:space="preserve">, one must first contextualize their environment.</w:t>
      </w:r>
      <w:r>
        <w:t xml:space="preserve"> </w:t>
      </w:r>
      <w:r>
        <w:rPr>
          <w:bCs/>
          <w:b/>
        </w:rPr>
        <w:t xml:space="preserve">Spain Madrid</w:t>
      </w:r>
      <w:r>
        <w:t xml:space="preserve"> </w:t>
      </w:r>
      <w:r>
        <w:t xml:space="preserve">is a city characterized by rapid social change, significant cultural diversity, and economic disparity. The student body in Madrid’s schools reflects this mosaic; it includes children of long-standing local families, recent immigrants from Latin America and Africa, and students from across the European Union navigating the logistical challenges of international mobility. Consequently, schools in</w:t>
      </w:r>
      <w:r>
        <w:t xml:space="preserve"> </w:t>
      </w:r>
      <w:r>
        <w:rPr>
          <w:bCs/>
          <w:b/>
        </w:rPr>
        <w:t xml:space="preserve">Spain Madrid</w:t>
      </w:r>
      <w:r>
        <w:t xml:space="preserve"> </w:t>
      </w:r>
      <w:r>
        <w:t xml:space="preserve">are often microcosms of society at large.</w:t>
      </w:r>
    </w:p>
    <w:p>
      <w:pPr>
        <w:pStyle w:val="BodyText"/>
      </w:pPr>
      <w:r>
        <w:t xml:space="preserve">In such a setting, the educational mandate extends beyond rote learning. The Spanish education system, while robust in its academic foundations, has increasingly recognized—particularly through recent legislative reforms and regional initiatives by the Community of Madrid—that emotional intelligence and social adaptability are prerequisites for academic achievement. This shift has placed the</w:t>
      </w:r>
      <w:r>
        <w:t xml:space="preserve"> </w:t>
      </w:r>
      <w:r>
        <w:rPr>
          <w:bCs/>
          <w:b/>
        </w:rPr>
        <w:t xml:space="preserve">School Counselor</w:t>
      </w:r>
      <w:r>
        <w:t xml:space="preserve"> </w:t>
      </w:r>
      <w:r>
        <w:t xml:space="preserve">at the forefront of educational innovation.</w:t>
      </w:r>
    </w:p>
    <w:bookmarkEnd w:id="20"/>
    <w:bookmarkStart w:id="24" w:name="X03199b4659530687fe5b33b73d3ccd2d34e6782"/>
    <w:p>
      <w:pPr>
        <w:pStyle w:val="Heading2"/>
      </w:pPr>
      <w:r>
        <w:t xml:space="preserve">The Multifaceted Role of the School Counselor</w:t>
      </w:r>
    </w:p>
    <w:p>
      <w:pPr>
        <w:pStyle w:val="FirstParagraph"/>
      </w:pPr>
      <w:r>
        <w:t xml:space="preserve">The traditional perception of a</w:t>
      </w:r>
      <w:r>
        <w:t xml:space="preserve"> </w:t>
      </w:r>
      <w:r>
        <w:rPr>
          <w:bCs/>
          <w:b/>
        </w:rPr>
        <w:t xml:space="preserve">School Counselor</w:t>
      </w:r>
      <w:r>
        <w:t xml:space="preserve"> </w:t>
      </w:r>
      <w:r>
        <w:t xml:space="preserve">often limits their role to career guidance or conflict mediation. However, in the context of</w:t>
      </w:r>
      <w:r>
        <w:t xml:space="preserve"> </w:t>
      </w:r>
      <w:r>
        <w:rPr>
          <w:bCs/>
          <w:b/>
        </w:rPr>
        <w:t xml:space="preserve">Spain Madrid</w:t>
      </w:r>
      <w:r>
        <w:t xml:space="preserve">, this view is woefully inadequate. The modern</w:t>
      </w:r>
    </w:p>
    <w:p>
      <w:pPr>
        <w:pStyle w:val="BodyText"/>
      </w:pPr>
      <w:r>
        <w:t xml:space="preserve">School Counselor functions as a hybrid professional: part therapist, part educator, part advocate, and part community liaison.</w:t>
      </w:r>
    </w:p>
    <w:bookmarkStart w:id="21" w:name="Xa8a35c3d30fc90b2c9f170cd971749ffb2f65f0"/>
    <w:p>
      <w:pPr>
        <w:pStyle w:val="Heading3"/>
      </w:pPr>
      <w:r>
        <w:t xml:space="preserve">1. Emotional Support and Mental Health First Aid</w:t>
      </w:r>
    </w:p>
    <w:p>
      <w:pPr>
        <w:pStyle w:val="FirstParagraph"/>
      </w:pPr>
      <w:r>
        <w:t xml:space="preserve">The post-pandemic era has left an indelible mark on the mental health of adolescents in Madrid. Rates of anxiety, depression, and social isolation have risen sharply among students. The</w:t>
      </w:r>
      <w:r>
        <w:t xml:space="preserve"> </w:t>
      </w:r>
      <w:r>
        <w:rPr>
          <w:bCs/>
          <w:b/>
        </w:rPr>
        <w:t xml:space="preserve">School Counselor</w:t>
      </w:r>
      <w:r>
        <w:t xml:space="preserve"> </w:t>
      </w:r>
      <w:r>
        <w:t xml:space="preserve">acts as the first line of defense against this silent crisis. They provide a safe, confidential space where students can express vulnerabilities that they might hide from parents or teachers due to stigma or fear of judgment. In the dense urban fabric of</w:t>
      </w:r>
      <w:r>
        <w:t xml:space="preserve"> </w:t>
      </w:r>
      <w:r>
        <w:rPr>
          <w:bCs/>
          <w:b/>
        </w:rPr>
        <w:t xml:space="preserve">Spain Madrid</w:t>
      </w:r>
      <w:r>
        <w:t xml:space="preserve">, where peer pressure can be intense and social media usage pervasive, this emotional anchor is indispensable.</w:t>
      </w:r>
    </w:p>
    <w:bookmarkEnd w:id="21"/>
    <w:bookmarkStart w:id="22" w:name="X2633de65583b0a52847a608800d62fea2533b84"/>
    <w:p>
      <w:pPr>
        <w:pStyle w:val="Heading3"/>
      </w:pPr>
      <w:r>
        <w:t xml:space="preserve">2. Navigating Cultural Diversity and Inclusion</w:t>
      </w:r>
    </w:p>
    <w:p>
      <w:pPr>
        <w:pStyle w:val="FirstParagraph"/>
      </w:pPr>
      <w:r>
        <w:t xml:space="preserve">Madrid’s schools are melting pots of culture. For immigrant students, the school experience involves not only learning Spanish (or Catalan/Basque in other regions) but also navigating complex cultural identities. The</w:t>
      </w:r>
      <w:r>
        <w:t xml:space="preserve"> </w:t>
      </w:r>
      <w:r>
        <w:rPr>
          <w:bCs/>
          <w:b/>
        </w:rPr>
        <w:t xml:space="preserve">School Counselor</w:t>
      </w:r>
      <w:r>
        <w:t xml:space="preserve"> </w:t>
      </w:r>
      <w:r>
        <w:t xml:space="preserve">plays a pivotal role in facilitating intercultural dialogue. They work to ensure that non-native speakers do not feel marginalized and that local students develop empathy for their diverse peers. By addressing issues of xenophobia, discrimination, and identity crisis, the</w:t>
      </w:r>
    </w:p>
    <w:p>
      <w:pPr>
        <w:pStyle w:val="BodyText"/>
      </w:pPr>
      <w:r>
        <w:t xml:space="preserve">School Counselor helps transform diversity from a potential source of conflict into a strength of the school community.</w:t>
      </w:r>
    </w:p>
    <w:bookmarkEnd w:id="22"/>
    <w:bookmarkStart w:id="23" w:name="academic-guidance-and-future-planning"/>
    <w:p>
      <w:pPr>
        <w:pStyle w:val="Heading3"/>
      </w:pPr>
      <w:r>
        <w:t xml:space="preserve">3. Academic Guidance and Future Planning</w:t>
      </w:r>
    </w:p>
    <w:p>
      <w:pPr>
        <w:pStyle w:val="FirstParagraph"/>
      </w:pPr>
      <w:r>
        <w:t xml:space="preserve">España has undergone significant educational reforms in recent decades, notably transitioning to more standardized European frameworks. This has increased pressure on students regarding secondary education choices (such as the transition from ESO to Bachillerato or Vocational Training). The</w:t>
      </w:r>
    </w:p>
    <w:p>
      <w:pPr>
        <w:pStyle w:val="BodyText"/>
      </w:pPr>
      <w:r>
        <w:t xml:space="preserve">School Counselor assists families and students in making informed decisions about their future trajectories. They help demystify complex bureaucratic processes and provide realistic career guidance, ensuring that a student’s potential is not stifled by a lack of information or socioeconomic constraints.</w:t>
      </w:r>
    </w:p>
    <w:bookmarkEnd w:id="23"/>
    <w:bookmarkEnd w:id="24"/>
    <w:bookmarkStart w:id="25" w:name="Xfc2e248a7e8672dfa9038036b34c08143faca08"/>
    <w:p>
      <w:pPr>
        <w:pStyle w:val="Heading2"/>
      </w:pPr>
      <w:r>
        <w:t xml:space="preserve">Challenges Faced by the School Counselor in Spain Madrid</w:t>
      </w:r>
    </w:p>
    <w:p>
      <w:pPr>
        <w:pStyle w:val="FirstParagraph"/>
      </w:pPr>
      <w:r>
        <w:t xml:space="preserve">Despite the growing recognition of their importance,</w:t>
      </w:r>
    </w:p>
    <w:p>
      <w:pPr>
        <w:pStyle w:val="BodyText"/>
      </w:pPr>
      <w:r>
        <w:t xml:space="preserve">School Counselors in</w:t>
      </w:r>
    </w:p>
    <w:p>
      <w:pPr>
        <w:pStyle w:val="BodyText"/>
      </w:pPr>
      <w:r>
        <w:t xml:space="preserve">Spain Madrid face systemic challenges. One of the most significant is staffing. Often, a single counselor may be responsible for thousands of students across multiple institutions or large branches. This ratio makes proactive, individualized care difficult to achieve consistently.</w:t>
      </w:r>
    </w:p>
    <w:p>
      <w:pPr>
        <w:pStyle w:val="BodyText"/>
      </w:pPr>
      <w:r>
        <w:t xml:space="preserve">Furthermore, there remains a degree of societal stigma surrounding mental health in certain sectors of Spanish society. While younger generations are generally more open to discussing psychological well-being, older adults and some traditional communities may still view counseling as a sign of failure or weakness. The</w:t>
      </w:r>
    </w:p>
    <w:p>
      <w:pPr>
        <w:pStyle w:val="BodyText"/>
      </w:pPr>
      <w:r>
        <w:t xml:space="preserve">School Counselor must therefore engage in extensive psycho-education, working not only with students but also with teachers and parents to destigmatize help-seeking behaviors.</w:t>
      </w:r>
    </w:p>
    <w:bookmarkEnd w:id="25"/>
    <w:bookmarkStart w:id="26" w:name="X57f3f7e4b0c9ef017badf84b481386498f2f688"/>
    <w:p>
      <w:pPr>
        <w:pStyle w:val="Heading2"/>
      </w:pPr>
      <w:r>
        <w:t xml:space="preserve">The Future Outlook: Integration and Collaboration</w:t>
      </w:r>
    </w:p>
    <w:p>
      <w:pPr>
        <w:pStyle w:val="FirstParagraph"/>
      </w:pPr>
      <w:r>
        <w:t xml:space="preserve">The future of the</w:t>
      </w:r>
    </w:p>
    <w:p>
      <w:pPr>
        <w:pStyle w:val="BodyText"/>
      </w:pPr>
      <w:r>
        <w:t xml:space="preserve">School Counselor role in</w:t>
      </w:r>
    </w:p>
    <w:p>
      <w:pPr>
        <w:pStyle w:val="BodyText"/>
      </w:pPr>
      <w:r>
        <w:t xml:space="preserve">Spain Madrid lies in integration. Effective counseling cannot happen in isolation. It requires a collaborative network involving public health services, social services, local NGOs, and family units. We are beginning to see models where counselors work closely with psychologists from local health centers to create a seamless safety net for at-risk youth.</w:t>
      </w:r>
    </w:p>
    <w:p>
      <w:pPr>
        <w:pStyle w:val="BodyText"/>
      </w:pPr>
      <w:r>
        <w:t xml:space="preserve">Moreover, the integration of digital tools offers new opportunities. Online counseling platforms can provide immediate support during evenings or weekends when traditional school hours do not apply, addressing the reality that many Madrid students face bullying or distress outside of classroom hours. However, technology must be used ethically to protect privacy while maximizing reach.</w:t>
      </w:r>
    </w:p>
    <w:bookmarkEnd w:id="26"/>
    <w:bookmarkStart w:id="27" w:name="conclusion"/>
    <w:p>
      <w:pPr>
        <w:pStyle w:val="Heading2"/>
      </w:pPr>
      <w:r>
        <w:t xml:space="preserve">Conclusion</w:t>
      </w:r>
    </w:p>
    <w:p>
      <w:pPr>
        <w:pStyle w:val="FirstParagraph"/>
      </w:pPr>
      <w:r>
        <w:t xml:space="preserve">In conclusion, the</w:t>
      </w:r>
    </w:p>
    <w:p>
      <w:pPr>
        <w:pStyle w:val="BodyText"/>
      </w:pPr>
      <w:r>
        <w:t xml:space="preserve">School Counselor in</w:t>
      </w:r>
    </w:p>
    <w:p>
      <w:pPr>
        <w:pStyle w:val="BodyText"/>
      </w:pPr>
      <w:r>
        <w:t xml:space="preserve">Spain Madrid is far more than an auxiliary staff member; they are central architects of a healthy educational ecosystem. In a city as complex and dynamic as Madrid, where the intersection of tradition and modernity creates unique psychological pressures for youth, the counselor provides the essential tools for resilience. They help students navigate identity crises, academic transitions, and social complexities.</w:t>
      </w:r>
    </w:p>
    <w:p>
      <w:pPr>
        <w:pStyle w:val="BodyText"/>
      </w:pPr>
      <w:r>
        <w:t xml:space="preserve">As we look forward, it is imperative that policymakers in</w:t>
      </w:r>
    </w:p>
    <w:p>
      <w:pPr>
        <w:pStyle w:val="BodyText"/>
      </w:pPr>
      <w:r>
        <w:t xml:space="preserve">Spain Madrid continue to invest in this profession. Increasing staffing ratios, providing specialized training on multicultural competence and trauma-informed care, and fostering strong inter-agency collaborations will ensure that the</w:t>
      </w:r>
    </w:p>
    <w:p>
      <w:pPr>
        <w:pStyle w:val="BodyText"/>
      </w:pPr>
      <w:r>
        <w:t xml:space="preserve">School Counselor can fully realize their potential. Ultimately, by empowering the counselor, we empower the students who will go on to shape the future of one of Europe’s most important cultural and economic hubs. The well-being of a child in Madrid is not just a local concern; it is a testament to our collective commitment to human dignity and educational excellence.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the School Counselor in Spain Madrid</dc:title>
  <dc:creator/>
  <dc:language>en</dc:language>
  <cp:keywords/>
  <dcterms:created xsi:type="dcterms:W3CDTF">2026-07-29T12:40:11Z</dcterms:created>
  <dcterms:modified xsi:type="dcterms:W3CDTF">2026-07-29T12:40:11Z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