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Houston,</w:t>
      </w:r>
      <w:r>
        <w:t xml:space="preserve"> </w:t>
      </w:r>
      <w:r>
        <w:t xml:space="preserve">Texas</w:t>
      </w:r>
    </w:p>
    <w:bookmarkStart w:id="27" w:name="X012314167f8abf6c329ec841732962f69c6f4f5"/>
    <w:p>
      <w:pPr>
        <w:pStyle w:val="Heading1"/>
      </w:pPr>
      <w:r>
        <w:t xml:space="preserve">A Reflection on the Role of a School Counselor in Houston, Texas</w:t>
      </w:r>
    </w:p>
    <w:p>
      <w:pPr>
        <w:pStyle w:val="FirstParagraph"/>
      </w:pPr>
      <w:r>
        <w:t xml:space="preserve">Houston, Texas, stands as one of the most vibrant and dynamic metropolitan areas in the United States. Known for its vast cultural diversity, booming economy driven by energy and healthcare sectors, and significant geographic spread across Harris County and surrounding regions, Houston presents a unique backdrop for educational institutions. Within this sprawling urban landscape lies a complex web of socioeconomic challenges, ranging from income inequality to varying levels of access to mental health resources. It is against this rich yet challenging tapestry that the role of the School Counselor becomes not just beneficial, but essential.</w:t>
      </w:r>
    </w:p>
    <w:p>
      <w:pPr>
        <w:pStyle w:val="BodyText"/>
      </w:pPr>
      <w:r>
        <w:t xml:space="preserve">Reflecting on my observations and studies regarding educational support systems in United States Houston, I have come to appreciate how deeply intertwined academic success is with emotional and social well-being. The sheer size of Houston’s school districts, such as the Houston Independent School District (HISD) and Spring Branch ISD, means that students are often navigating large environments with potentially limited individual attention. In this context, the School Counselor acts as a critical anchor point for student stability.</w:t>
      </w:r>
    </w:p>
    <w:bookmarkStart w:id="20" w:name="the-unique-landscape-of-houston"/>
    <w:p>
      <w:pPr>
        <w:pStyle w:val="Heading2"/>
      </w:pPr>
      <w:r>
        <w:t xml:space="preserve">The Unique Landscape of Houston</w:t>
      </w:r>
    </w:p>
    <w:p>
      <w:pPr>
        <w:pStyle w:val="FirstParagraph"/>
      </w:pPr>
      <w:r>
        <w:t xml:space="preserve">Houston’s geography is distinct from many other major American cities. It is sprawling and car-dependent, which impacts how students access resources. For many families, the commute to work in the Energy Corridor or downtown can be exhausting, leaving little time for parental engagement with school activities. The School Counselor must therefore serve as a bridge between home and school, often reaching out to parents who might feel disconnected from the educational system due to language barriers or work schedules.</w:t>
      </w:r>
    </w:p>
    <w:p>
      <w:pPr>
        <w:pStyle w:val="BodyText"/>
      </w:pPr>
      <w:r>
        <w:t xml:space="preserve">Moreover, the economic disparity in Houston is visible even within city limits. While some areas boast high property values and top-tier schools, others face underfunding and overcrowding. The School Counselor operates in this dichotomy, striving to ensure that equitable opportunities exist for all students regardless of their neighborhood’s wealth.</w:t>
      </w:r>
    </w:p>
    <w:bookmarkEnd w:id="20"/>
    <w:bookmarkStart w:id="21" w:name="Xd55701c8515e357fa298df5e77048f9777ed23e"/>
    <w:p>
      <w:pPr>
        <w:pStyle w:val="Heading2"/>
      </w:pPr>
      <w:r>
        <w:t xml:space="preserve">Defining the Scope of the School Counselor</w:t>
      </w:r>
    </w:p>
    <w:p>
      <w:pPr>
        <w:pStyle w:val="FirstParagraph"/>
      </w:pPr>
      <w:r>
        <w:t xml:space="preserve">A common misconception is that a School Counselor is merely an administrator who handles scheduling or disciplinary issues. However, through my reflection on their daily operations in Houston, it becomes clear that their primary function is holistic development. They are trained professionals who adhere to strict ethical guidelines and professional standards set by organizations such as the American School Counselor Association (ASCA). Their role encompasses academic advising, career planning, and social-emotional learning.</w:t>
      </w:r>
    </w:p>
    <w:p>
      <w:pPr>
        <w:pStyle w:val="BodyText"/>
      </w:pPr>
      <w:r>
        <w:t xml:space="preserve">In United States Houston, where rapid urban growth often outpaces infrastructure development, students face unique stressors. Many families commute long distances due to housing affordability issues near major employment hubs like the Medical Center or the Energy Corridor. This logistical strain affects family dynamics and, consequently, student focus in school. The School Counselor is uniquely positioned to identify these subtle signs of stress and intervene before they manifest as academic failure or behavioral incidents.</w:t>
      </w:r>
    </w:p>
    <w:bookmarkEnd w:id="21"/>
    <w:bookmarkStart w:id="22" w:name="cultural-competency-and-diversity"/>
    <w:p>
      <w:pPr>
        <w:pStyle w:val="Heading2"/>
      </w:pPr>
      <w:r>
        <w:t xml:space="preserve">Cultural Competency and Diversity</w:t>
      </w:r>
    </w:p>
    <w:p>
      <w:pPr>
        <w:pStyle w:val="FirstParagraph"/>
      </w:pPr>
      <w:r>
        <w:t xml:space="preserve">One of the most profound aspects of reflecting on counseling in Houston is the necessity for cultural competency. Houston is one of the most diverse cities in the nation, with significant populations of African American, Hispanic/Latino, Asian, and White residents. Each group brings distinct cultural values, communication styles, and historical contexts to the educational setting.</w:t>
      </w:r>
    </w:p>
    <w:p>
      <w:pPr>
        <w:pStyle w:val="BodyText"/>
      </w:pPr>
      <w:r>
        <w:t xml:space="preserve">A competent School Counselor in this environment must be adept at navigating these cultural nuances. For instance, understanding the concept of *familismo* among Hispanic students or the specific community pressures faced by African American youth in underserved neighborhoods is vital. It is not enough to apply a one-size-fits-all approach; instead, effective counselors engage in culturally responsive practices. They build trust with families who may have historical distrust of institutional systems, thereby bridging gaps between home and school.</w:t>
      </w:r>
    </w:p>
    <w:p>
      <w:pPr>
        <w:pStyle w:val="BodyText"/>
      </w:pPr>
      <w:r>
        <w:t xml:space="preserve">This diversity extends to linguistic variety as well. While English is the primary language of instruction, many students speak Spanish, Vietnamese, Arabic, or other languages at home. School Counselors must often collaborate with bilingual specialists or use translation services to ensure that mental health resources are accessible and understood by non-English speaking families.</w:t>
      </w:r>
    </w:p>
    <w:bookmarkEnd w:id="22"/>
    <w:bookmarkStart w:id="23" w:name="addressing-equity-and-access"/>
    <w:p>
      <w:pPr>
        <w:pStyle w:val="Heading2"/>
      </w:pPr>
      <w:r>
        <w:t xml:space="preserve">Addressing Equity and Access</w:t>
      </w:r>
    </w:p>
    <w:p>
      <w:pPr>
        <w:pStyle w:val="FirstParagraph"/>
      </w:pPr>
      <w:r>
        <w:t xml:space="preserve">Reflection also leads me to consider the issue of equity. In United States Houston, as in many parts of America, there is a stark disparity in resources between schools located in affluent suburbs (such as those in Fort Bend or Montgomery County) and those in inner-city areas. The role of the School Counselor often involves advocating for these underserved populations. They work to ensure that every student, regardless of zip code, has access to college preparation resources, mental health services, and career guidance.</w:t>
      </w:r>
    </w:p>
    <w:p>
      <w:pPr>
        <w:pStyle w:val="BodyText"/>
      </w:pPr>
      <w:r>
        <w:t xml:space="preserve">I have observed how counselors in lower-income schools often take on additional burdens. With higher caseloads due to budget constraints compared to wealthier districts, these professionals must be incredibly efficient and resourceful. They frequently collaborate with community partners—nonprofits, local hospitals, and religious organizations—to provide wraparound services that the school itself cannot offer. This advocacy is a cornerstone of the counseling profession in Houston, transforming the role from passive support to active intervention.</w:t>
      </w:r>
    </w:p>
    <w:bookmarkEnd w:id="23"/>
    <w:bookmarkStart w:id="24" w:name="Xa32924468e0684ef39fc5feeeef2bfe479124d5"/>
    <w:p>
      <w:pPr>
        <w:pStyle w:val="Heading2"/>
      </w:pPr>
      <w:r>
        <w:t xml:space="preserve">The Psychological Climate and Trauma-Informed Care</w:t>
      </w:r>
    </w:p>
    <w:p>
      <w:pPr>
        <w:pStyle w:val="FirstParagraph"/>
      </w:pPr>
      <w:r>
        <w:t xml:space="preserve">Furthermore, recent years have highlighted the urgent need for trauma-informed care in schools. In United States Houston, students may face exposure to community violence, natural disasters (such as hurricanes), or family instability. The School Counselor is often the first responder to these psychological crises.</w:t>
      </w:r>
    </w:p>
    <w:p>
      <w:pPr>
        <w:pStyle w:val="BodyText"/>
      </w:pPr>
      <w:r>
        <w:t xml:space="preserve">Their ability to create safe spaces where students can process trauma is immeasurable. Through small group counseling sessions focused on anger management, grief counseling for those who have lost loved ones, or anxiety reduction techniques for test-taking, counselors provide tangible tools for resilience. Reflecting on this aspect of the job emphasizes that education is not just about filling minds with facts; it is about nurturing resilient humans capable of overcoming adversity.</w:t>
      </w:r>
    </w:p>
    <w:bookmarkEnd w:id="24"/>
    <w:bookmarkStart w:id="25" w:name="X0d5522e683915933d037929a0aff6890cc2effa"/>
    <w:p>
      <w:pPr>
        <w:pStyle w:val="Heading2"/>
      </w:pPr>
      <w:r>
        <w:t xml:space="preserve">Future Directions and Personal Commitment</w:t>
      </w:r>
    </w:p>
    <w:p>
      <w:pPr>
        <w:pStyle w:val="FirstParagraph"/>
      </w:pPr>
      <w:r>
        <w:t xml:space="preserve">As I look toward my future career, understanding the specific needs of Houston’s student population is paramount. The city’s growth trajectory suggests an increasing demand for these services. There is a need for more counselors who are not only technically skilled but also deeply committed to social justice and equity.</w:t>
      </w:r>
    </w:p>
    <w:p>
      <w:pPr>
        <w:pStyle w:val="BodyText"/>
      </w:pPr>
      <w:r>
        <w:t xml:space="preserve">The reflection process has reinforced my belief that the School Counselor is a catalyst for change. They do not just react to problems; they proactively design programs that foster a positive school climate. Whether it is implementing anti-bullying campaigns, facilitating college readiness workshops for first-generation students, or providing individual therapy sessions, their impact ripples through the community.</w:t>
      </w:r>
    </w:p>
    <w:bookmarkEnd w:id="25"/>
    <w:bookmarkStart w:id="26" w:name="conclusion"/>
    <w:p>
      <w:pPr>
        <w:pStyle w:val="Heading2"/>
      </w:pPr>
      <w:r>
        <w:t xml:space="preserve">Conclusion</w:t>
      </w:r>
    </w:p>
    <w:p>
      <w:pPr>
        <w:pStyle w:val="FirstParagraph"/>
      </w:pPr>
      <w:r>
        <w:t xml:space="preserve">In conclusion, the role of the School Counselor in United States Houston is multifaceted and deeply impactful. It requires a blend of psychological expertise, cultural sensitivity, advocacy skills, and administrative competence. The diverse landscape of Houston presents both challenges and opportunities for these professionals to make a profound difference in young lives.</w:t>
      </w:r>
    </w:p>
    <w:p>
      <w:pPr>
        <w:pStyle w:val="BodyText"/>
      </w:pPr>
      <w:r>
        <w:t xml:space="preserve">This reflection has clarified that being a School Counselor is more than a job title; it is a vocation dedicated to the holistic well-being of students. As Houston continues to evolve, so too must the strategies employed by its educators and support staff. By prioritizing the role of the School Counselor, we invest in the future stability, success, and happiness of one of America’s most important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Houston, Texas</dc:title>
  <dc:creator/>
  <dc:language>en</dc:language>
  <cp:keywords/>
  <dcterms:created xsi:type="dcterms:W3CDTF">2026-07-29T18:23:36Z</dcterms:created>
  <dcterms:modified xsi:type="dcterms:W3CDTF">2026-07-29T18:23:36Z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