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United</w:t>
      </w:r>
      <w:r>
        <w:t xml:space="preserve"> </w:t>
      </w:r>
      <w:r>
        <w:t xml:space="preserve">States</w:t>
      </w:r>
      <w:r>
        <w:t xml:space="preserve"> </w:t>
      </w:r>
      <w:r>
        <w:t xml:space="preserve">Miami</w:t>
      </w:r>
    </w:p>
    <w:bookmarkStart w:id="26" w:name="Xb82ad861aaa3c770314c1f1c68dd66e1eed3cc2"/>
    <w:p>
      <w:pPr>
        <w:pStyle w:val="Heading1"/>
      </w:pPr>
      <w:r>
        <w:t xml:space="preserve">Bridging Gaps and Building Futures:</w:t>
      </w:r>
      <w:r>
        <w:br/>
      </w:r>
      <w:r>
        <w:t xml:space="preserve">A Reflection on the Role of the School Counselor in United States Miami</w:t>
      </w:r>
    </w:p>
    <w:p>
      <w:pPr>
        <w:pStyle w:val="FirstParagraph"/>
      </w:pPr>
      <w:r>
        <w:t xml:space="preserve">The educational landscape is not merely a collection of classrooms, test scores, and administrative protocols; it is a dynamic ecosystem where young lives are shaped, challenged, and nurtured. Within this complex environment in the United States Miami region, one role stands as both a beacon of support and a bridge to opportunity: the School Counselor. As I reflect upon the multifaceted duties of this profession within my local community, it becomes increasingly clear that school counseling is not simply an ancillary service but a foundational pillar of equity and holistic student development.</w:t>
      </w:r>
    </w:p>
    <w:bookmarkStart w:id="20" w:name="X46ec36b1f61b56e1c2201b3ac28e481191f1e2c"/>
    <w:p>
      <w:pPr>
        <w:pStyle w:val="Heading2"/>
      </w:pPr>
      <w:r>
        <w:t xml:space="preserve">The Unique Context of United States Miami</w:t>
      </w:r>
    </w:p>
    <w:p>
      <w:pPr>
        <w:pStyle w:val="FirstParagraph"/>
      </w:pPr>
      <w:r>
        <w:t xml:space="preserve">To understand the gravity of the School Counselor role in this specific geography, one must first acknowledge the unique demographic and cultural fabric of Miami. The United States Miami area is a melting pot like no other, characterized by its vibrant Latino heritage, significant immigrant populations from across Latin America and the Caribbean, and a transient population driven by tourism and business. In such a diverse environment, students do not arrive at school with uniform backgrounds or needs. They arrive carrying stories of migration, languages that may differ between home and classroom, and varying levels of socio-economic stability.</w:t>
      </w:r>
    </w:p>
    <w:p>
      <w:pPr>
        <w:pStyle w:val="BodyText"/>
      </w:pPr>
      <w:r>
        <w:t xml:space="preserve">In this context, the School Counselor is often the first point of contact for families navigating unfamiliar systems. They are tasked with decoding the complex bureaucracy of college admissions, financial aid (FAFSA), and special education rights for parents who may be working multiple jobs or facing language barriers. Therefore, being a School Counselor here requires more than just pedagogical knowledge; it demands cultural competence, linguistic flexibility, and an profound empathy that resonates with the specific struggles and triumphs of Miami’s diverse communities.</w:t>
      </w:r>
    </w:p>
    <w:bookmarkEnd w:id="20"/>
    <w:bookmarkStart w:id="21" w:name="advocacy-beyond-academics"/>
    <w:p>
      <w:pPr>
        <w:pStyle w:val="Heading2"/>
      </w:pPr>
      <w:r>
        <w:t xml:space="preserve">Advocacy Beyond Academics</w:t>
      </w:r>
    </w:p>
    <w:p>
      <w:pPr>
        <w:pStyle w:val="FirstParagraph"/>
      </w:pPr>
      <w:r>
        <w:t xml:space="preserve">A common misconception is that a School Counselor’s primary function is limited to course selection or college applications. While academic advising is crucial, my reflection reveals that the true essence of this role lies in advocacy. In United States Miami, where the gap between wealthy enclaves and underserved neighborhoods can be stark, the School Counselor serves as a critical equalizer.</w:t>
      </w:r>
    </w:p>
    <w:p>
      <w:pPr>
        <w:pStyle w:val="BodyText"/>
      </w:pPr>
      <w:r>
        <w:t xml:space="preserve">I have observed how counselors advocate for students who might otherwise fall through the cracks—those dealing with housing insecurity, those caring for siblings due to working parents, or those grappling with the trauma of displacement. By addressing these non-academic barriers, School Counselors ensure that education remains accessible. They transform the school environment from a place of mere instruction into a sanctuary of support. This advocacy is not passive; it is an active dismantling of systemic obstacles that prevent students from reaching their full potential.</w:t>
      </w:r>
    </w:p>
    <w:bookmarkEnd w:id="21"/>
    <w:bookmarkStart w:id="22" w:name="mental-health-and-emotional-resilience"/>
    <w:p>
      <w:pPr>
        <w:pStyle w:val="Heading2"/>
      </w:pPr>
      <w:r>
        <w:t xml:space="preserve">Mental Health and Emotional Resilience</w:t>
      </w:r>
    </w:p>
    <w:p>
      <w:pPr>
        <w:pStyle w:val="FirstParagraph"/>
      </w:pPr>
      <w:r>
        <w:t xml:space="preserve">The post-pandemic era has exacerbated mental health challenges among youth across the globe, but in a high-pressure academic environment like those found in competitive districts within United States Miami, the stakes are particularly high. The pressure to succeed academically is often compounded by familial expectations and economic necessity. Herein lies another vital aspect of being a School Counselor: providing accessible mental health resources.</w:t>
      </w:r>
    </w:p>
    <w:p>
      <w:pPr>
        <w:pStyle w:val="BodyText"/>
      </w:pPr>
      <w:r>
        <w:t xml:space="preserve">Reflecting on my observations, I see that School Counselors are increasingly stepping into the role of frontline mental health professionals. They provide crisis intervention, facilitate social-emotional learning (SEL) groups, and create safe spaces where students can articulate their fears and aspirations. In a city as fast-paced as Miami, finding time to process emotions can be difficult for adolescents. The School Counselor provides that pause button, helping students develop resilience and coping mechanisms that extend far beyond the school gates.</w:t>
      </w:r>
    </w:p>
    <w:bookmarkEnd w:id="22"/>
    <w:bookmarkStart w:id="23" w:name="fostering-college-and-career-readiness"/>
    <w:p>
      <w:pPr>
        <w:pStyle w:val="Heading2"/>
      </w:pPr>
      <w:r>
        <w:t xml:space="preserve">Fostering College and Career Readiness</w:t>
      </w:r>
    </w:p>
    <w:p>
      <w:pPr>
        <w:pStyle w:val="FirstParagraph"/>
      </w:pPr>
      <w:r>
        <w:t xml:space="preserve">Furthermore, the role of the School Counselor is pivotal in bridging the gap between high school graduation and post-secondary success. In United States Miami, where many first-generation college students reside, the "hidden curriculum" of higher education can be intimidating. Who do I talk to? How do I write a personal statement? What scholarships are available for my specific background?</w:t>
      </w:r>
    </w:p>
    <w:p>
      <w:pPr>
        <w:pStyle w:val="BodyText"/>
      </w:pPr>
      <w:r>
        <w:t xml:space="preserve">School Counselors demystify this process. They work tirelessly to connect students with local universities, trade schools, and military branches. They organize college fairs that specifically celebrate Hispanic-Serving Institutions (HSIs) and community colleges that offer pathways to upward mobility. By doing so, they do not just send students to college; they prepare them for life after graduation. This guidance is instrumental in ensuring that the diverse talent of Miami does not go wasted but instead contributes to the local economy and culture.</w:t>
      </w:r>
    </w:p>
    <w:bookmarkEnd w:id="23"/>
    <w:bookmarkStart w:id="24" w:name="collaboration-and-community-integration"/>
    <w:p>
      <w:pPr>
        <w:pStyle w:val="Heading2"/>
      </w:pPr>
      <w:r>
        <w:t xml:space="preserve">Collaboration and Community Integration</w:t>
      </w:r>
    </w:p>
    <w:p>
      <w:pPr>
        <w:pStyle w:val="FirstParagraph"/>
      </w:pPr>
      <w:r>
        <w:t xml:space="preserve">No School Counselor operates in a vacuum. Effective practice requires collaboration with teachers, administrators, parents, and external community agencies. In my reflection on the United States Miami context, I note the importance of building partnerships with local nonprofits, religious institutions, and health clinics. When a School Counselor integrates these resources into their support network for students and families, they create a comprehensive web of safety.</w:t>
      </w:r>
    </w:p>
    <w:p>
      <w:pPr>
        <w:pStyle w:val="BodyText"/>
      </w:pPr>
      <w:r>
        <w:t xml:space="preserve">This collaborative approach ensures that when a student faces hunger, health issues, or legal troubles at home, the school system is aware and responsive. It shifts the paradigm from "fixing the child" to "supporting the whole community," recognizing that academic success is inextricably linked to well-being.</w:t>
      </w:r>
    </w:p>
    <w:bookmarkEnd w:id="24"/>
    <w:bookmarkStart w:id="25" w:name="conclusion"/>
    <w:p>
      <w:pPr>
        <w:pStyle w:val="Heading2"/>
      </w:pPr>
      <w:r>
        <w:t xml:space="preserve">Conclusion</w:t>
      </w:r>
    </w:p>
    <w:p>
      <w:pPr>
        <w:pStyle w:val="FirstParagraph"/>
      </w:pPr>
      <w:r>
        <w:t xml:space="preserve">In conclusion, reflecting on the role of the School Counselor in United States Miami reveals a profession that is dynamic, essential, and deeply human. It is a role defined by adaptability and compassion. These professionals navigate the intricate cultural tapestry of Miami to ensure that every student feels seen, heard, and valued. They are advocates for equity providers of mental health support, navigators of college pathways, and collaborators with community resources.</w:t>
      </w:r>
    </w:p>
    <w:p>
      <w:pPr>
        <w:pStyle w:val="BodyText"/>
      </w:pPr>
      <w:r>
        <w:t xml:space="preserve">As I look toward my future in this field or as a stakeholder in the education system, I recognize that supporting School Counselors is not optional; it is imperative. By empowering these professionals with adequate time, training, and authority to serve students holistically, we invest in the stability and prosperity of Miami’s next generation. The School Counselor is indeed an architect of futures, building foundations strong enough to withstand life’s storms and wide enough to embrace every possibility.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School Counselor in United States Miami</dc:title>
  <dc:creator/>
  <dc:language>en</dc:language>
  <cp:keywords/>
  <dcterms:created xsi:type="dcterms:W3CDTF">2026-07-29T18:23:42Z</dcterms:created>
  <dcterms:modified xsi:type="dcterms:W3CDTF">2026-07-29T18:23:42Z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