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Beijing</w:t>
      </w:r>
    </w:p>
    <w:bookmarkStart w:id="26" w:name="X3f9995a3262571758d77cc8affb8f84551027ec"/>
    <w:p>
      <w:pPr>
        <w:pStyle w:val="Heading1"/>
      </w:pPr>
      <w:r>
        <w:t xml:space="preserve">Navigating Complexity, Cultivating Harmony:</w:t>
      </w:r>
      <w:r>
        <w:br/>
      </w:r>
      <w:r>
        <w:t xml:space="preserve">A Reflection on the Role of a Social Worker in China Beijing</w:t>
      </w:r>
    </w:p>
    <w:p>
      <w:pPr>
        <w:pStyle w:val="FirstParagraph"/>
      </w:pPr>
      <w:r>
        <w:t xml:space="preserve">The practice of social work is inherently contextual, shaped profoundly by the cultural, political, and economic landscapes in which it exists. As I reflect upon my engagement with the profession within the specific context of</w:t>
      </w:r>
      <w:r>
        <w:t xml:space="preserve"> </w:t>
      </w:r>
      <w:r>
        <w:rPr>
          <w:bCs/>
          <w:b/>
        </w:rPr>
        <w:t xml:space="preserve">China Beijing</w:t>
      </w:r>
      <w:r>
        <w:t xml:space="preserve">, I am struck by the unique intersection of rapid modernization, traditional Confucian values, and state-led governance. This reflection aims to explore how a</w:t>
      </w:r>
      <w:r>
        <w:t xml:space="preserve"> </w:t>
      </w:r>
      <w:r>
        <w:rPr>
          <w:bCs/>
          <w:b/>
        </w:rPr>
        <w:t xml:space="preserve">Social Worker</w:t>
      </w:r>
      <w:r>
        <w:t xml:space="preserve"> </w:t>
      </w:r>
      <w:r>
        <w:t xml:space="preserve">operates not merely as a service provider but as a cultural mediator and a stabilizing force in one of the world’s most dynamic metropolitan environments.</w:t>
      </w:r>
    </w:p>
    <w:bookmarkStart w:id="20" w:name="the-unique-fabric-of-beijing"/>
    <w:p>
      <w:pPr>
        <w:pStyle w:val="Heading2"/>
      </w:pPr>
      <w:r>
        <w:t xml:space="preserve">The Unique Fabric of Beijing</w:t>
      </w:r>
    </w:p>
    <w:p>
      <w:pPr>
        <w:pStyle w:val="FirstParagraph"/>
      </w:pPr>
      <w:r>
        <w:rPr>
          <w:bCs/>
          <w:b/>
        </w:rPr>
        <w:t xml:space="preserve">China Beijing</w:t>
      </w:r>
      <w:r>
        <w:t xml:space="preserve"> </w:t>
      </w:r>
      <w:r>
        <w:t xml:space="preserve">is often viewed through the lens of its skyline—towering skyscrapers, high-speed rail networks, and technological innovation. However, to understand social work here, one must look beneath the surface at the human infrastructure. The city is a microcosm of China’s broader societal shifts. It holds deep historical roots as a political center while simultaneously pushing the boundaries of urban development. For any</w:t>
      </w:r>
      <w:r>
        <w:t xml:space="preserve"> </w:t>
      </w:r>
      <w:r>
        <w:rPr>
          <w:bCs/>
          <w:b/>
        </w:rPr>
        <w:t xml:space="preserve">Social Worker</w:t>
      </w:r>
      <w:r>
        <w:t xml:space="preserve"> </w:t>
      </w:r>
      <w:r>
        <w:t xml:space="preserve">in this environment, understanding this duality is crucial. The population is dense, diverse, and increasingly mobile, creating complex layers of social interaction that require nuanced intervention strategies.</w:t>
      </w:r>
    </w:p>
    <w:bookmarkEnd w:id="20"/>
    <w:bookmarkStart w:id="21" w:name="cultural-mediation-and-confucian-values"/>
    <w:p>
      <w:pPr>
        <w:pStyle w:val="Heading2"/>
      </w:pPr>
      <w:r>
        <w:t xml:space="preserve">Cultural Mediation and Confucian Values</w:t>
      </w:r>
    </w:p>
    <w:p>
      <w:pPr>
        <w:pStyle w:val="FirstParagraph"/>
      </w:pPr>
      <w:r>
        <w:t xml:space="preserve">In many Western contexts, social work emphasizes individual autonomy and self-determination. In contrast, practicing as a</w:t>
      </w:r>
      <w:r>
        <w:t xml:space="preserve"> </w:t>
      </w:r>
      <w:r>
        <w:rPr>
          <w:bCs/>
          <w:b/>
        </w:rPr>
        <w:t xml:space="preserve">Social Worker</w:t>
      </w:r>
      <w:r>
        <w:t xml:space="preserve"> </w:t>
      </w:r>
      <w:r>
        <w:t xml:space="preserve">in</w:t>
      </w:r>
      <w:r>
        <w:t xml:space="preserve"> </w:t>
      </w:r>
      <w:r>
        <w:rPr>
          <w:bCs/>
          <w:b/>
        </w:rPr>
        <w:t xml:space="preserve">China Beijing</w:t>
      </w:r>
      <w:r>
        <w:t xml:space="preserve"> </w:t>
      </w:r>
      <w:r>
        <w:t xml:space="preserve">requires a deep appreciation for collectivism and familial obligation, rooted in Confucian philosophy. Here, the family unit is often the primary safety net. Consequently, effective intervention cannot bypass the family dynamic; it must engage with it. I have found that successful outcomes often depend on framing assistance not as an individual right but as a way to maintain family harmony and social stability.</w:t>
      </w:r>
    </w:p>
    <w:p>
      <w:pPr>
        <w:pStyle w:val="BodyText"/>
      </w:pPr>
      <w:r>
        <w:t xml:space="preserve">This cultural lens changes how a</w:t>
      </w:r>
      <w:r>
        <w:t xml:space="preserve"> </w:t>
      </w:r>
      <w:r>
        <w:rPr>
          <w:bCs/>
          <w:b/>
        </w:rPr>
        <w:t xml:space="preserve">Social Worker</w:t>
      </w:r>
      <w:r>
        <w:t xml:space="preserve"> </w:t>
      </w:r>
      <w:r>
        <w:t xml:space="preserve">approaches issues such as elder care or child welfare. For instance, when dealing with the aging population in Beijing, the concept of "filial piety" (xiao) is paramount. A social worker does not simply place an elderly person in a facility; they facilitate conversations that honor traditional expectations while adapting to modern realities where younger generations are often under significant economic pressure. The role becomes one of negotiation and education, bridging the gap between ancient traditions and contemporary socioeconomic pressures.</w:t>
      </w:r>
    </w:p>
    <w:bookmarkEnd w:id="21"/>
    <w:bookmarkStart w:id="22" w:name="the-state-guided-professional-landscape"/>
    <w:p>
      <w:pPr>
        <w:pStyle w:val="Heading2"/>
      </w:pPr>
      <w:r>
        <w:t xml:space="preserve">The State-Guided Professional Landscape</w:t>
      </w:r>
    </w:p>
    <w:p>
      <w:pPr>
        <w:pStyle w:val="FirstParagraph"/>
      </w:pPr>
      <w:r>
        <w:t xml:space="preserve">A defining characteristic of social work in</w:t>
      </w:r>
      <w:r>
        <w:t xml:space="preserve"> </w:t>
      </w:r>
      <w:r>
        <w:rPr>
          <w:bCs/>
          <w:b/>
        </w:rPr>
        <w:t xml:space="preserve">China Beijing</w:t>
      </w:r>
      <w:r>
        <w:t xml:space="preserve"> </w:t>
      </w:r>
      <w:r>
        <w:t xml:space="preserve">is its close alignment with government objectives. Unlike the independent advocacy model often seen in some Western nations, social work here is frequently integrated into the state’s governance structure. The concept of "social harmony" (hexie) serves as a guiding principle for policy and practice. Therefore, a</w:t>
      </w:r>
      <w:r>
        <w:t xml:space="preserve"> </w:t>
      </w:r>
      <w:r>
        <w:rPr>
          <w:bCs/>
          <w:b/>
        </w:rPr>
        <w:t xml:space="preserve">Social Worker</w:t>
      </w:r>
      <w:r>
        <w:t xml:space="preserve"> </w:t>
      </w:r>
      <w:r>
        <w:t xml:space="preserve">must navigate this landscape with sensitivity and strategic awareness.</w:t>
      </w:r>
    </w:p>
    <w:p>
      <w:pPr>
        <w:pStyle w:val="BodyText"/>
      </w:pPr>
      <w:r>
        <w:t xml:space="preserve">This does not diminish the professional integrity of social work; rather, it redefines it. The social worker acts as a bridge between the grassroots community and bureaucratic systems. In Beijing, where administrative structures are rigorous, the ability to navigate these systems to secure resources for vulnerable populations—such as migrant workers or low-income families in urban villages—is a critical skill. The</w:t>
      </w:r>
      <w:r>
        <w:t xml:space="preserve"> </w:t>
      </w:r>
      <w:r>
        <w:rPr>
          <w:bCs/>
          <w:b/>
        </w:rPr>
        <w:t xml:space="preserve">Social Worker</w:t>
      </w:r>
      <w:r>
        <w:t xml:space="preserve"> </w:t>
      </w:r>
      <w:r>
        <w:t xml:space="preserve">becomes an advocate within the system, working to humanize policies and ensure that the rapid economic growth benefits marginalized groups effectively.</w:t>
      </w:r>
    </w:p>
    <w:bookmarkEnd w:id="22"/>
    <w:bookmarkStart w:id="23" w:name="addressing-emerging-social-challenges"/>
    <w:p>
      <w:pPr>
        <w:pStyle w:val="Heading2"/>
      </w:pPr>
      <w:r>
        <w:t xml:space="preserve">Addressing Emerging Social Challenges</w:t>
      </w:r>
    </w:p>
    <w:p>
      <w:pPr>
        <w:pStyle w:val="FirstParagraph"/>
      </w:pPr>
      <w:r>
        <w:t xml:space="preserve">The specific context of</w:t>
      </w:r>
      <w:r>
        <w:t xml:space="preserve"> </w:t>
      </w:r>
      <w:r>
        <w:rPr>
          <w:bCs/>
          <w:b/>
        </w:rPr>
        <w:t xml:space="preserve">China Beijing</w:t>
      </w:r>
      <w:r>
        <w:br/>
      </w:r>
      <w:r>
        <w:t xml:space="preserve">presents unique challenges that a modern</w:t>
      </w:r>
      <w:r>
        <w:t xml:space="preserve"> </w:t>
      </w:r>
      <w:r>
        <w:rPr>
          <w:bCs/>
          <w:b/>
        </w:rPr>
        <w:t xml:space="preserve">Social Worker</w:t>
      </w:r>
      <w:r>
        <w:br/>
      </w:r>
      <w:r>
        <w:t xml:space="preserve">must address. The issue of the "left-behind" children, where parents migrate to cities like Beijing for work but leave children in rural hometowns, remains a pressing concern. Additionally, within the city itself, the influx of internal migrants creates social stratification issues. These individuals often face barriers in accessing public services due to household registration (hukou) systems.</w:t>
      </w:r>
    </w:p>
    <w:p>
      <w:pPr>
        <w:pStyle w:val="BodyText"/>
      </w:pPr>
      <w:r>
        <w:t xml:space="preserve">Reflecting on my experiences, I have seen how</w:t>
      </w:r>
      <w:r>
        <w:t xml:space="preserve"> </w:t>
      </w:r>
      <w:r>
        <w:rPr>
          <w:bCs/>
          <w:b/>
        </w:rPr>
        <w:t xml:space="preserve">Social Workers</w:t>
      </w:r>
      <w:r>
        <w:br/>
      </w:r>
      <w:r>
        <w:t xml:space="preserve">in Beijing are pioneering community-based approaches to integrate these migrant populations. By organizing community centers that offer language support, legal aid, and childcare education, social workers help dismantle barriers of exclusion. This work is vital for fostering a sense of belonging in a city that can otherwise feel impersonal and competitive.</w:t>
      </w:r>
    </w:p>
    <w:bookmarkEnd w:id="23"/>
    <w:bookmarkStart w:id="24" w:name="X870013adbc205fed9714e96801d563fe156dc65"/>
    <w:p>
      <w:pPr>
        <w:pStyle w:val="Heading2"/>
      </w:pPr>
      <w:r>
        <w:t xml:space="preserve">Professional Identity and Future Directions</w:t>
      </w:r>
    </w:p>
    <w:p>
      <w:pPr>
        <w:pStyle w:val="FirstParagraph"/>
      </w:pPr>
      <w:r>
        <w:t xml:space="preserve">Becoming a proficient</w:t>
      </w:r>
      <w:r>
        <w:t xml:space="preserve"> </w:t>
      </w:r>
      <w:r>
        <w:rPr>
          <w:bCs/>
          <w:b/>
        </w:rPr>
        <w:t xml:space="preserve">Social Worker</w:t>
      </w:r>
      <w:r>
        <w:br/>
      </w:r>
      <w:r>
        <w:t xml:space="preserve">in this region requires continuous learning not only about social theories but also about the evolving political landscape. The definition of professional ethics in</w:t>
      </w:r>
      <w:r>
        <w:t xml:space="preserve"> </w:t>
      </w:r>
      <w:r>
        <w:rPr>
          <w:bCs/>
          <w:b/>
        </w:rPr>
        <w:t xml:space="preserve">China Beijing</w:t>
      </w:r>
      <w:r>
        <w:br/>
      </w:r>
      <w:r>
        <w:t xml:space="preserve">tends to emphasize collective well-being over individual dissent, which requires social workers to develop high levels of emotional intelligence and diplomatic skill.</w:t>
      </w:r>
    </w:p>
    <w:p>
      <w:pPr>
        <w:pStyle w:val="BodyText"/>
      </w:pPr>
      <w:r>
        <w:t xml:space="preserve">Looking forward, the role of the</w:t>
      </w:r>
      <w:r>
        <w:t xml:space="preserve"> </w:t>
      </w:r>
      <w:r>
        <w:rPr>
          <w:bCs/>
          <w:b/>
        </w:rPr>
        <w:t xml:space="preserve">Social Worker</w:t>
      </w:r>
      <w:r>
        <w:br/>
      </w:r>
      <w:r>
        <w:t xml:space="preserve">in</w:t>
      </w:r>
      <w:r>
        <w:t xml:space="preserve"> </w:t>
      </w:r>
      <w:r>
        <w:rPr>
          <w:bCs/>
          <w:b/>
        </w:rPr>
        <w:t xml:space="preserve">China Beijing</w:t>
      </w:r>
      <w:r>
        <w:br/>
      </w:r>
      <w:r>
        <w:t xml:space="preserve">is poised to expand. With an aging population and increasing awareness of mental health, there is a growing demand for professional psychological support and community care services. The integration of technology into social work—such as using digital platforms for case management—is also reshaping the profession in the capital.</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Social Worker</w:t>
      </w:r>
      <w:r>
        <w:br/>
      </w:r>
      <w:r>
        <w:t xml:space="preserve">in</w:t>
      </w:r>
      <w:r>
        <w:t xml:space="preserve"> </w:t>
      </w:r>
      <w:r>
        <w:rPr>
          <w:bCs/>
          <w:b/>
        </w:rPr>
        <w:t xml:space="preserve">China Beijing</w:t>
      </w:r>
      <w:r>
        <w:br/>
      </w:r>
      <w:r>
        <w:t xml:space="preserve">reveals a profession that is both deeply rooted in tradition and aggressively modern. It is a field that demands cultural humility, political acumen, and unwavering compassion. The social worker here does not just treat symptoms of poverty or isolation; they help weave the social fabric tighter, ensuring that as Beijing rises as a global metropolis, its people remain connected to their heritage and to each other. This reflection underscores that effective social work is not a one-size-fits-all application but a localized practice that respects the specific historical and cultural currents of</w:t>
      </w:r>
      <w:r>
        <w:t xml:space="preserve"> </w:t>
      </w:r>
      <w:r>
        <w:rPr>
          <w:bCs/>
          <w:b/>
        </w:rPr>
        <w:t xml:space="preserve">China Beijing</w:t>
      </w:r>
      <w:r>
        <w:t xml:space="preserve">. It is through this localized lens that true social change and harmonious community development can be achieved.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China Beijing</dc:title>
  <dc:creator/>
  <dc:language>en</dc:language>
  <cp:keywords/>
  <dcterms:created xsi:type="dcterms:W3CDTF">2026-07-29T11:36:39Z</dcterms:created>
  <dcterms:modified xsi:type="dcterms:W3CDTF">2026-07-29T11:36:39Z</dcterms:modified>
</cp:coreProperties>
</file>

<file path=docProps/custom.xml><?xml version="1.0" encoding="utf-8"?>
<Properties xmlns="http://schemas.openxmlformats.org/officeDocument/2006/custom-properties" xmlns:vt="http://schemas.openxmlformats.org/officeDocument/2006/docPropsVTypes"/>
</file>