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Social</w:t>
      </w:r>
      <w:r>
        <w:t xml:space="preserve"> </w:t>
      </w:r>
      <w:r>
        <w:t xml:space="preserve">Work</w:t>
      </w:r>
      <w:r>
        <w:t xml:space="preserve"> </w:t>
      </w:r>
      <w:r>
        <w:t xml:space="preserve">in</w:t>
      </w:r>
      <w:r>
        <w:t xml:space="preserve"> </w:t>
      </w:r>
      <w:r>
        <w:t xml:space="preserve">India,</w:t>
      </w:r>
      <w:r>
        <w:t xml:space="preserve"> </w:t>
      </w:r>
      <w:r>
        <w:t xml:space="preserve">Mumbai</w:t>
      </w:r>
    </w:p>
    <w:bookmarkStart w:id="20" w:name="X11a5543664957b40155cf2c3545c76efd14e950"/>
    <w:p>
      <w:pPr>
        <w:pStyle w:val="Heading1"/>
      </w:pPr>
      <w:r>
        <w:t xml:space="preserve">A Journey of Empathy and Resilience:</w:t>
      </w:r>
      <w:r>
        <w:br/>
      </w:r>
      <w:r>
        <w:t xml:space="preserve">A Reflection on the Role of a Social Worker in India, Mumbai</w:t>
      </w:r>
    </w:p>
    <w:p>
      <w:pPr>
        <w:pStyle w:val="FirstParagraph"/>
      </w:pPr>
      <w:r>
        <w:t xml:space="preserve">The concept of social work is often romanticized as a purely altruistic endeavor, driven by an innate desire to help others. However, upon immersing oneself in the context of</w:t>
      </w:r>
      <w:r>
        <w:t xml:space="preserve"> </w:t>
      </w:r>
      <w:r>
        <w:rPr>
          <w:bCs/>
          <w:b/>
        </w:rPr>
        <w:t xml:space="preserve">India</w:t>
      </w:r>
      <w:r>
        <w:t xml:space="preserve">, and more specifically within the chaotic yet vibrant metropolis of Mumbai, this perspective undergoes a profound transformation. To be a</w:t>
      </w:r>
      <w:r>
        <w:t xml:space="preserve"> </w:t>
      </w:r>
      <w:r>
        <w:rPr>
          <w:bCs/>
          <w:b/>
        </w:rPr>
        <w:t xml:space="preserve">Social Worker</w:t>
      </w:r>
      <w:r>
        <w:t xml:space="preserve"> </w:t>
      </w:r>
      <w:r>
        <w:t xml:space="preserve">in this region is not merely to provide aid; it is to engage in a continuous negotiation between systemic failure and community resilience. This reflection paper explores the multifaceted nature of professional practice within one of the world’s most densely populated cities, highlighting the unique challenges and profound rewards associated with this vocation.</w:t>
      </w:r>
    </w:p>
    <w:p>
      <w:pPr>
        <w:pStyle w:val="BodyText"/>
      </w:pPr>
      <w:r>
        <w:t xml:space="preserve">Mumbai, often referred to as the City of Dreams, presents a stark dichotomy that defines its social landscape. On one hand, it stands as a global hub for finance and entertainment; on the other, it is home to some of the world’s largest slum communities. For any</w:t>
      </w:r>
      <w:r>
        <w:t xml:space="preserve"> </w:t>
      </w:r>
      <w:r>
        <w:rPr>
          <w:bCs/>
          <w:b/>
        </w:rPr>
        <w:t xml:space="preserve">Social Worker</w:t>
      </w:r>
      <w:r>
        <w:t xml:space="preserve"> </w:t>
      </w:r>
      <w:r>
        <w:t xml:space="preserve">operating in this environment, understanding this duality is paramount. The work does not happen in a vacuum but amidst a backdrop of extreme inequality. Walking through neighborhoods like Dharavi or Slum Area G, one witnesses the sheer density of human life where millions strive to survive on minimal resources. This environment demands that the</w:t>
      </w:r>
      <w:r>
        <w:t xml:space="preserve"> </w:t>
      </w:r>
      <w:r>
        <w:rPr>
          <w:bCs/>
          <w:b/>
        </w:rPr>
        <w:t xml:space="preserve">Social Worker</w:t>
      </w:r>
      <w:r>
        <w:t xml:space="preserve"> </w:t>
      </w:r>
      <w:r>
        <w:t xml:space="preserve">possesses not only professional empathy but also a deep sociological understanding of urban poverty, migration patterns, and historical marginalization.</w:t>
      </w:r>
    </w:p>
    <w:p>
      <w:pPr>
        <w:pStyle w:val="BodyText"/>
      </w:pPr>
      <w:r>
        <w:t xml:space="preserve">The primary challenge faced by a</w:t>
      </w:r>
      <w:r>
        <w:t xml:space="preserve"> </w:t>
      </w:r>
      <w:r>
        <w:rPr>
          <w:bCs/>
          <w:b/>
        </w:rPr>
        <w:t xml:space="preserve">Social Worker</w:t>
      </w:r>
      <w:r>
        <w:t xml:space="preserve"> </w:t>
      </w:r>
      <w:r>
        <w:t xml:space="preserve">in Mumbai is navigating the bureaucratic labyrinth inherent in large-scale development. In</w:t>
      </w:r>
      <w:r>
        <w:t xml:space="preserve"> </w:t>
      </w:r>
      <w:r>
        <w:rPr>
          <w:bCs/>
          <w:b/>
        </w:rPr>
        <w:t xml:space="preserve">India</w:t>
      </w:r>
      <w:r>
        <w:t xml:space="preserve">, while there are robust legal frameworks for social justice and welfare, the implementation at the grassroots level is often fragmented. A</w:t>
      </w:r>
      <w:r>
        <w:t xml:space="preserve"> </w:t>
      </w:r>
      <w:r>
        <w:rPr>
          <w:bCs/>
          <w:b/>
        </w:rPr>
        <w:t xml:space="preserve">Social Worker</w:t>
      </w:r>
      <w:r>
        <w:t xml:space="preserve"> </w:t>
      </w:r>
      <w:r>
        <w:t xml:space="preserve">must act as a bridge between the marginalized citizenry and state machinery. This involves advocating for basic rights such as clean water, sanitation, housing security, and access to education. It requires patience and persistence, qualities that are tested daily when dealing with red tape or unresponsive local governance structures. However, it is also these very obstacles that make the victories significant.</w:t>
      </w:r>
    </w:p>
    <w:p>
      <w:pPr>
        <w:pStyle w:val="BodyText"/>
      </w:pPr>
      <w:r>
        <w:t xml:space="preserve">Furthermore, the cultural fabric of</w:t>
      </w:r>
      <w:r>
        <w:t xml:space="preserve"> </w:t>
      </w:r>
      <w:r>
        <w:rPr>
          <w:bCs/>
          <w:b/>
        </w:rPr>
        <w:t xml:space="preserve">India</w:t>
      </w:r>
      <w:r>
        <w:t xml:space="preserve"> </w:t>
      </w:r>
      <w:r>
        <w:t xml:space="preserve">necessitates a culturally competent approach to social work. Mumbai is a melting pot of languages, religions, and castes. A</w:t>
      </w:r>
      <w:r>
        <w:t xml:space="preserve"> </w:t>
      </w:r>
      <w:r>
        <w:rPr>
          <w:bCs/>
          <w:b/>
        </w:rPr>
        <w:t xml:space="preserve">Social Worker</w:t>
      </w:r>
      <w:r>
        <w:t xml:space="preserve"> </w:t>
      </w:r>
      <w:r>
        <w:t xml:space="preserve">cannot apply a one-size-fits-all methodology. Trust is built through cultural sensitivity and community engagement. In many instances, the</w:t>
      </w:r>
    </w:p>
    <w:p>
      <w:pPr>
        <w:pStyle w:val="BodyText"/>
      </w:pPr>
      <w:r>
        <w:t xml:space="preserve">Social Worker</w:t>
      </w:r>
    </w:p>
    <w:p>
      <w:pPr>
        <w:pStyle w:val="BodyText"/>
      </w:pPr>
      <w:r>
        <w:t xml:space="preserve">must work alongside local leaders, religious figures, and neighborhood committees to effect change. This collaborative approach acknowledges that external interventions are rarely sustainable without internal community ownership. The role shifts from that of a "savior" to a facilitator of empowerment.</w:t>
      </w:r>
    </w:p>
    <w:p>
      <w:pPr>
        <w:pStyle w:val="BodyText"/>
      </w:pPr>
      <w:r>
        <w:t xml:space="preserve">Mental health is another critical aspect of the</w:t>
      </w:r>
    </w:p>
    <w:p>
      <w:pPr>
        <w:pStyle w:val="BodyText"/>
      </w:pPr>
      <w:r>
        <w:t xml:space="preserve">Social Worker</w:t>
      </w:r>
    </w:p>
    <w:p>
      <w:pPr>
        <w:pStyle w:val="BodyText"/>
      </w:pPr>
      <w:r>
        <w:t xml:space="preserve">'s portfolio in Mumbai. Rapid urbanization has led to increased social isolation, family disintegration, and stress-related disorders among migrant workers. The stigma surrounding mental health in</w:t>
      </w:r>
      <w:r>
        <w:t xml:space="preserve"> </w:t>
      </w:r>
      <w:r>
        <w:rPr>
          <w:bCs/>
          <w:b/>
        </w:rPr>
        <w:t xml:space="preserve">India</w:t>
      </w:r>
      <w:r>
        <w:t xml:space="preserve"> </w:t>
      </w:r>
      <w:r>
        <w:t xml:space="preserve">remains a significant barrier to care. A</w:t>
      </w:r>
    </w:p>
    <w:p>
      <w:pPr>
        <w:pStyle w:val="BodyText"/>
      </w:pPr>
      <w:r>
        <w:t xml:space="preserve">Social Worker</w:t>
      </w:r>
    </w:p>
    <w:p>
      <w:pPr>
        <w:pStyle w:val="BodyText"/>
      </w:pPr>
      <w:r>
        <w:t xml:space="preserve">often becomes the first point of contact for individuals experiencing psychological distress, frequently without formal psychiatric training but with immense practical wisdom. They must navigate these sensitive issues with discretion and compassion, linking individuals to appropriate medical services while providing emotional support.</w:t>
      </w:r>
    </w:p>
    <w:p>
      <w:pPr>
        <w:pStyle w:val="BodyText"/>
      </w:pPr>
      <w:r>
        <w:t xml:space="preserve">Economic empowerment is perhaps the most tangible outcome of effective social work. In Mumbai, a significant portion of the workforce operates in the informal economy, lacking job security or social safety nets.</w:t>
      </w:r>
    </w:p>
    <w:p>
      <w:pPr>
        <w:pStyle w:val="BodyText"/>
      </w:pPr>
      <w:r>
        <w:t xml:space="preserve">Social Worker</w:t>
      </w:r>
    </w:p>
    <w:p>
      <w:pPr>
        <w:pStyle w:val="BodyText"/>
      </w:pPr>
      <w:r>
        <w:t xml:space="preserve">s play a crucial role in facilitating access to micro-finance, vocational training, and skill development programs. By empowering women through self-help groups and supporting livelihood initiatives for street vendors, they contribute directly to economic stability within vulnerable communities. These efforts not only improve individual lives but also strengthen the social cohesion of the neighborhood.</w:t>
      </w:r>
    </w:p>
    <w:p>
      <w:pPr>
        <w:pStyle w:val="BodyText"/>
      </w:pPr>
      <w:r>
        <w:t xml:space="preserve">However, the work is emotionally taxing. Burnout is a common risk for</w:t>
      </w:r>
    </w:p>
    <w:p>
      <w:pPr>
        <w:pStyle w:val="BodyText"/>
      </w:pPr>
      <w:r>
        <w:t xml:space="preserve">Social Workers</w:t>
      </w:r>
    </w:p>
    <w:p>
      <w:pPr>
        <w:pStyle w:val="BodyText"/>
      </w:pPr>
      <w:r>
        <w:t xml:space="preserve">s in high-stress environments like Mumbai. Witnessing poverty, exploitation, and disaster repeatedly can lead to compassion fatigue. Therefore, self-care and peer support systems are not luxuries but necessities for professional longevity. Organizations operating in</w:t>
      </w:r>
      <w:r>
        <w:t xml:space="preserve"> </w:t>
      </w:r>
      <w:r>
        <w:rPr>
          <w:bCs/>
          <w:b/>
        </w:rPr>
        <w:t xml:space="preserve">India</w:t>
      </w:r>
      <w:r>
        <w:t xml:space="preserve"> </w:t>
      </w:r>
      <w:r>
        <w:t xml:space="preserve">must prioritize the well-being of their staff to ensure sustainable service delivery.</w:t>
      </w:r>
    </w:p>
    <w:p>
      <w:pPr>
        <w:pStyle w:val="BodyText"/>
      </w:pPr>
      <w:r>
        <w:t xml:space="preserve">In conclusion, being a</w:t>
      </w:r>
    </w:p>
    <w:p>
      <w:pPr>
        <w:pStyle w:val="BodyText"/>
      </w:pPr>
      <w:r>
        <w:t xml:space="preserve">Social Worker</w:t>
      </w:r>
    </w:p>
    <w:p>
      <w:pPr>
        <w:pStyle w:val="BodyText"/>
      </w:pPr>
      <w:r>
        <w:t xml:space="preserve">in Mumbai is a vocation defined by complexity and contradiction. It requires a deep commitment to social justice amidst systemic barriers. The city of Mumbai offers an unparalleled learning ground where theory meets the harsh realities of urban life. For those who choose this path, the reward lies not just in the tangible improvements made to individual lives but in witnessing the inherent dignity and resilience of people living in</w:t>
      </w:r>
      <w:r>
        <w:t xml:space="preserve"> </w:t>
      </w:r>
      <w:r>
        <w:rPr>
          <w:bCs/>
          <w:b/>
        </w:rPr>
        <w:t xml:space="preserve">India</w:t>
      </w:r>
      <w:r>
        <w:t xml:space="preserve">'s most dynamic city. It is a reminder that social work is not about fixing problems but about standing alongside communities as they navigate their struggles, fostering hope and agency where it may seem least likely to exist.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Social Work in India, Mumbai</dc:title>
  <dc:creator/>
  <dc:language>en</dc:language>
  <cp:keywords/>
  <dcterms:created xsi:type="dcterms:W3CDTF">2026-07-30T03:53:21Z</dcterms:created>
  <dcterms:modified xsi:type="dcterms:W3CDTF">2026-07-30T03:53:21Z</dcterms:modified>
</cp:coreProperties>
</file>

<file path=docProps/custom.xml><?xml version="1.0" encoding="utf-8"?>
<Properties xmlns="http://schemas.openxmlformats.org/officeDocument/2006/custom-properties" xmlns:vt="http://schemas.openxmlformats.org/officeDocument/2006/docPropsVTypes"/>
</file>