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Social</w:t>
      </w:r>
      <w:r>
        <w:t xml:space="preserve"> </w:t>
      </w:r>
      <w:r>
        <w:t xml:space="preserve">Work</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a0817bf6e9a11d0ca8a5cefc888e7bf1f3c5ef7"/>
    <w:p>
      <w:pPr>
        <w:pStyle w:val="Heading1"/>
      </w:pPr>
      <w:r>
        <w:t xml:space="preserve">A Reflection on the Role and Impact of the Social Worker in Italy Naples</w:t>
      </w:r>
    </w:p>
    <w:p>
      <w:pPr>
        <w:pStyle w:val="FirstParagraph"/>
      </w:pPr>
      <w:r>
        <w:rPr>
          <w:bCs/>
          <w:b/>
        </w:rPr>
        <w:t xml:space="preserve">Date:</w:t>
      </w:r>
      <w:r>
        <w:t xml:space="preserve"> </w:t>
      </w:r>
      <w:r>
        <w:t xml:space="preserve">October 26, 2023</w:t>
      </w:r>
      <w:r>
        <w:br/>
      </w:r>
    </w:p>
    <w:p>
      <w:pPr>
        <w:pStyle w:val="BodyText"/>
      </w:pPr>
      <w:r>
        <w:t xml:space="preserve">Status:</w:t>
      </w:r>
    </w:p>
    <w:p>
      <w:pPr>
        <w:pStyle w:val="BodyText"/>
      </w:pPr>
      <w:r>
        <w:t xml:space="preserve">The concept of social work is often perceived through a universal lens of empathy, advocacy, and structural support. However, the practice of being a Social Worker is profoundly shaped by the cultural, historical, and economic fabric of its location. In reflecting upon my understanding and future practice as a Social Worker in Italy Naples</w:t>
      </w:r>
      <w:r>
        <w:t xml:space="preserve"> </w:t>
      </w:r>
      <w:r>
        <w:rPr>
          <w:iCs/>
          <w:i/>
        </w:rPr>
        <w:t xml:space="preserve">(Napoli)</w:t>
      </w:r>
      <w:r>
        <w:t xml:space="preserve">, it becomes evident that one cannot separate the professional identity from the unique socio-historical context of Southern Italy. Naples is not merely a geographical point on a map; it is a living entity with deep-rooted traditions, complex social challenges, and an extraordinary resilience that defines the scope and necessity of social work in this region.</w:t>
      </w:r>
    </w:p>
    <w:p>
      <w:pPr>
        <w:pStyle w:val="BodyText"/>
      </w:pPr>
      <w:r>
        <w:t xml:space="preserve">To understand the role of the Social Worker in this context, one must first acknowledge the distinctive character of Naples. The city is vibrant, chaotic, passionate, and often misunderstood by external observers who view it solely through media stereotypes regarding crime or poverty. For a Social Worker operating here, the primary task involves dismantling these stigmas while addressing genuine material needs. The warmth of Neapolitan culture—known as</w:t>
      </w:r>
      <w:r>
        <w:t xml:space="preserve"> </w:t>
      </w:r>
      <w:r>
        <w:rPr>
          <w:iCs/>
          <w:i/>
        </w:rPr>
        <w:t xml:space="preserve">la campanilismo</w:t>
      </w:r>
      <w:r>
        <w:t xml:space="preserve"> </w:t>
      </w:r>
      <w:r>
        <w:t xml:space="preserve">(strong local identity) and intense family bonds—serves as both a resource and a challenge. While families often provide an robust informal safety net, this can sometimes mask underlying issues such as domestic violence or the isolation of the elderly who do not wish to be burdensome to their large extended networks. Therefore, the Social Worker must navigate these delicate interpersonal dynamics with cultural humility and deep respect.</w:t>
      </w:r>
    </w:p>
    <w:p>
      <w:pPr>
        <w:pStyle w:val="BodyText"/>
      </w:pPr>
      <w:r>
        <w:t xml:space="preserve">One of the most significant aspects of social work in Italy Naples is its intersection with migration and integration. In recent decades, Naples has become a crucial entry point for migrants arriving by sea from North Africa and other parts of the Mediterranean. As a Social Worker, facilitating the integration process is not just about providing administrative aid; it involves creating spaces where dignity is restored to individuals who have endured traumatic journeys. This requires an approach that goes beyond basic necessities like food and shelter. It involves legal advocacy, language acquisition support, and psychological first aid. The challenge lies in balancing the immediate humanitarian response with long-term strategies for social inclusion. In Naples, this work often intersects with the informal economy and the complex web of local patronage systems, requiring Social Workers to be politically savvy yet ethically grounded.</w:t>
      </w:r>
    </w:p>
    <w:p>
      <w:pPr>
        <w:pStyle w:val="BodyText"/>
      </w:pPr>
      <w:r>
        <w:t xml:space="preserve">Furthermore, the economic landscape of Southern Italy presents specific hurdles for Social Work practice. High unemployment rates, particularly among youth and women in certain districts like</w:t>
      </w:r>
      <w:r>
        <w:t xml:space="preserve"> </w:t>
      </w:r>
      <w:r>
        <w:rPr>
          <w:iCs/>
          <w:i/>
        </w:rPr>
        <w:t xml:space="preserve">Quartieri Spagnoli</w:t>
      </w:r>
      <w:r>
        <w:t xml:space="preserve">,</w:t>
      </w:r>
      <w:r>
        <w:t xml:space="preserve"> </w:t>
      </w:r>
      <w:r>
        <w:rPr>
          <w:iCs/>
          <w:i/>
        </w:rPr>
        <w:t xml:space="preserve">Vomero</w:t>
      </w:r>
      <w:r>
        <w:t xml:space="preserve">, or</w:t>
      </w:r>
      <w:r>
        <w:t xml:space="preserve"> </w:t>
      </w:r>
      <w:r>
        <w:rPr>
          <w:bCs/>
          <w:b/>
        </w:rPr>
        <w:t xml:space="preserve">Camaldoli</w:t>
      </w:r>
      <w:r>
        <w:t xml:space="preserve">, create a fertile ground for social disintegration. The concept of the "shadow economy" is prevalent here. A Social Worker must address not only the lack of formal employment but also the psychological impact of economic disenfranchisement on self-worth and community cohesion. Reflecting on this, I realize that effective intervention requires empowering communities to leverage their own cultural capital—such as tourism, art, and local commerce—rather than viewing them solely as recipients of aid. The role shifts from "helper" to "facilitator" of community-led development.</w:t>
      </w:r>
    </w:p>
    <w:p>
      <w:pPr>
        <w:pStyle w:val="BodyText"/>
      </w:pPr>
      <w:r>
        <w:t xml:space="preserve">The historical context of Naples also influences the relationship between state institutions and civil society. Having experienced significant earthquakes and other natural disasters in the past century, there is a collective memory of resilience but also a deep-seated skepticism towards institutional reliability. For the Social Worker, building trust is paramount. This means collaborating closely with local NGOs (</w:t>
      </w:r>
      <w:r>
        <w:rPr>
          <w:iCs/>
          <w:i/>
        </w:rPr>
        <w:t xml:space="preserve">Terzo Settore</w:t>
      </w:r>
      <w:r>
        <w:t xml:space="preserve">), religious organizations (particularly the Catholic Church, which plays a massive social role in Italy), and neighborhood associations. The tripartite collaboration between state services, private non-profits, and community groups is essential for sustainable outcomes. In Naples, the</w:t>
      </w:r>
      <w:r>
        <w:t xml:space="preserve"> </w:t>
      </w:r>
      <w:r>
        <w:rPr>
          <w:bCs/>
          <w:b/>
        </w:rPr>
        <w:t xml:space="preserve">Social Worker</w:t>
      </w:r>
      <w:r>
        <w:t xml:space="preserve"> </w:t>
      </w:r>
      <w:r>
        <w:t xml:space="preserve">often acts as a bridge between bureaucratic structures that can be rigid and the fluid, immediate needs of citizens.</w:t>
      </w:r>
    </w:p>
    <w:p>
      <w:pPr>
        <w:pStyle w:val="BodyText"/>
      </w:pPr>
      <w:r>
        <w:t xml:space="preserve">Ethical reflection is particularly poignant in this setting. The principle of "doing no harm" must be weighed against the reality of scarcity. Resources are often limited compared to Northern European or even Northern Italian contexts. This necessitates a prioritization framework that can be ethically taxing for practitioners. Moreover, the risk of burnout is high due to the emotional intensity of working with populations experiencing poverty, addiction, and family breakdowns simultaneously with vibrant cultural expression. Self-care and professional supervision are not luxuries but necessities for those committed to long-term practice in Italy Naples.</w:t>
      </w:r>
    </w:p>
    <w:p>
      <w:pPr>
        <w:pStyle w:val="BodyText"/>
      </w:pPr>
      <w:r>
        <w:t xml:space="preserve">In conclusion, being a Social Worker in Italy Naples is an exercise in complexity and compassion. It requires a deep appreciation for the city’s duality: its struggles with systemic issues like organized crime influence (</w:t>
      </w:r>
      <w:r>
        <w:rPr>
          <w:iCs/>
          <w:i/>
        </w:rPr>
        <w:t xml:space="preserve">Camorra</w:t>
      </w:r>
      <w:r>
        <w:t xml:space="preserve">) and its unparalleled beauty and human spirit. The role transcends traditional casework; it involves advocacy, community organizing, cultural mediation, and relentless hope. Reflecting on this path reinforces my commitment to approaching each case with an open mind, recognizing that every individual in Naples is embedded in a rich tapestry of history and relationships. To serve effectively as a Social Worker here is to honor the resilience of the Neapolitan people while tirelessly working towards a more just and inclusive society.</w:t>
      </w:r>
    </w:p>
    <w:p>
      <w:pPr>
        <w:pStyle w:val="BodyText"/>
      </w:pPr>
      <w:r>
        <w:t xml:space="preserve">This reflection underscores that effective social work cannot be imported mechanically; it must be adapted, localized, and infused with an understanding of the specific soul of Italy Naples. It is through this nuanced understanding that meaningful change can occur.</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Social Work in Italy Naples</dc:title>
  <dc:creator/>
  <dc:language>en</dc:language>
  <cp:keywords/>
  <dcterms:created xsi:type="dcterms:W3CDTF">2026-07-29T17:56:03Z</dcterms:created>
  <dcterms:modified xsi:type="dcterms:W3CDTF">2026-07-29T17:56:03Z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