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Kyoto</w:t>
      </w:r>
    </w:p>
    <w:bookmarkStart w:id="25" w:name="X261d56d10fcd9483e817be0f6848b2f7befd359"/>
    <w:p>
      <w:pPr>
        <w:pStyle w:val="Heading1"/>
      </w:pPr>
      <w:r>
        <w:t xml:space="preserve">Bridging Tradition and Care: A Reflection on the Role of a Social Worker in Japan Kyoto</w:t>
      </w:r>
    </w:p>
    <w:p>
      <w:pPr>
        <w:pStyle w:val="FirstParagraph"/>
      </w:pPr>
      <w:r>
        <w:t xml:space="preserve">The intersection of ancient tradition and rapid modernization creates a unique sociological landscape that is rarely found elsewhere in the world. Among cities that embody this dichotomy,</w:t>
      </w:r>
      <w:r>
        <w:t xml:space="preserve"> </w:t>
      </w:r>
      <w:r>
        <w:rPr>
          <w:bCs/>
          <w:b/>
        </w:rPr>
        <w:t xml:space="preserve">Jepan Kyoto</w:t>
      </w:r>
      <w:r>
        <w:t xml:space="preserve"> </w:t>
      </w:r>
      <w:r>
        <w:t xml:space="preserve">stands out as a profound example. As I reflect on the potential role of a</w:t>
      </w:r>
      <w:r>
        <w:t xml:space="preserve"> </w:t>
      </w:r>
      <w:r>
        <w:rPr>
          <w:bCs/>
          <w:b/>
        </w:rPr>
        <w:t xml:space="preserve">Social Worker</w:t>
      </w:r>
      <w:r>
        <w:t xml:space="preserve"> </w:t>
      </w:r>
      <w:r>
        <w:t xml:space="preserve">within this specific cultural and geographic context, it becomes evident that the practice cannot be merely imported from Western models; it must be deeply rooted in an understanding of Japanese social fabric, specifically within the historic capital. This reflection explores how a</w:t>
      </w:r>
      <w:r>
        <w:t xml:space="preserve"> </w:t>
      </w:r>
      <w:r>
        <w:rPr>
          <w:bCs/>
          <w:b/>
        </w:rPr>
        <w:t xml:space="preserve">Social Worker</w:t>
      </w:r>
      <w:r>
        <w:t xml:space="preserve"> </w:t>
      </w:r>
      <w:r>
        <w:t xml:space="preserve">can effectively navigate the challenges of aging, community cohesion, and mental health stigma in</w:t>
      </w:r>
      <w:r>
        <w:t xml:space="preserve"> </w:t>
      </w:r>
      <w:r>
        <w:rPr>
          <w:bCs/>
          <w:b/>
        </w:rPr>
        <w:t xml:space="preserve">Jepan Kyoto</w:t>
      </w:r>
      <w:r>
        <w:t xml:space="preserve">, emphasizing that cultural sensitivity is not just a soft skill but a professional necessity.</w:t>
      </w:r>
    </w:p>
    <w:bookmarkStart w:id="20" w:name="X7a39dd32a1f21b5bcb421865977a64d851ecdd4"/>
    <w:p>
      <w:pPr>
        <w:pStyle w:val="Heading2"/>
      </w:pPr>
      <w:r>
        <w:t xml:space="preserve">The Context: An Aging Society in Historic Spaces</w:t>
      </w:r>
    </w:p>
    <w:p>
      <w:pPr>
        <w:pStyle w:val="FirstParagraph"/>
      </w:pPr>
      <w:r>
        <w:t xml:space="preserve">To understand the duties of a</w:t>
      </w:r>
      <w:r>
        <w:t xml:space="preserve"> </w:t>
      </w:r>
      <w:r>
        <w:rPr>
          <w:bCs/>
          <w:b/>
        </w:rPr>
        <w:t xml:space="preserve">Social Worker</w:t>
      </w:r>
      <w:r>
        <w:t xml:space="preserve"> </w:t>
      </w:r>
      <w:r>
        <w:t xml:space="preserve">in this region, one must first acknowledge the demographic reality.</w:t>
      </w:r>
      <w:r>
        <w:t xml:space="preserve"> </w:t>
      </w:r>
      <w:r>
        <w:rPr>
          <w:bCs/>
          <w:b/>
        </w:rPr>
        <w:t xml:space="preserve">Jepan Kyoto</w:t>
      </w:r>
      <w:r>
        <w:t xml:space="preserve">, like much of Japan, is facing one of the most severe aging populations globally. The historic districts, such as Gion and Higashiyama, are not merely tourist attractions but residential areas where elderly residents often live alone or with limited family support due to urban migration by younger generations. For a</w:t>
      </w:r>
      <w:r>
        <w:t xml:space="preserve"> </w:t>
      </w:r>
      <w:r>
        <w:rPr>
          <w:bCs/>
          <w:b/>
        </w:rPr>
        <w:t xml:space="preserve">Social Worker</w:t>
      </w:r>
      <w:r>
        <w:t xml:space="preserve">, the physical environment presents unique challenges. Narrow streets designed centuries ago are difficult for modern mobility aids to navigate, and traditional wooden housing structures may lack accessibility features.</w:t>
      </w:r>
    </w:p>
    <w:p>
      <w:pPr>
        <w:pStyle w:val="BodyText"/>
      </w:pPr>
      <w:r>
        <w:t xml:space="preserve">Therefore, the role of the</w:t>
      </w:r>
      <w:r>
        <w:t xml:space="preserve"> </w:t>
      </w:r>
      <w:r>
        <w:rPr>
          <w:bCs/>
          <w:b/>
        </w:rPr>
        <w:t xml:space="preserve">Social Worker</w:t>
      </w:r>
      <w:r>
        <w:t xml:space="preserve"> </w:t>
      </w:r>
      <w:r>
        <w:t xml:space="preserve">extends beyond clinical assessment or case management. It involves a holistic approach that respects the historical integrity of</w:t>
      </w:r>
      <w:r>
        <w:t xml:space="preserve"> </w:t>
      </w:r>
      <w:r>
        <w:rPr>
          <w:bCs/>
          <w:b/>
        </w:rPr>
        <w:t xml:space="preserve">Jepan Kyoto</w:t>
      </w:r>
      <w:r>
        <w:t xml:space="preserve"> </w:t>
      </w:r>
      <w:r>
        <w:t xml:space="preserve">while advocating for safety and independence for its senior citizens. This requires collaboration with local community centers (Koban and Community Support Centers) to create solutions that do not disrupt the aesthetic and cultural heritage of the city but enhance the quality of life for its oldest inhabitants.</w:t>
      </w:r>
    </w:p>
    <w:bookmarkEnd w:id="20"/>
    <w:bookmarkStart w:id="21" w:name="cultural-nuances-wa-honne-and-tatemae"/>
    <w:p>
      <w:pPr>
        <w:pStyle w:val="Heading2"/>
      </w:pPr>
      <w:r>
        <w:t xml:space="preserve">Cultural Nuances: Wa, Honne, and Tatemae</w:t>
      </w:r>
    </w:p>
    <w:p>
      <w:pPr>
        <w:pStyle w:val="FirstParagraph"/>
      </w:pPr>
      <w:r>
        <w:t xml:space="preserve">A critical aspect of being a</w:t>
      </w:r>
      <w:r>
        <w:t xml:space="preserve"> </w:t>
      </w:r>
      <w:r>
        <w:rPr>
          <w:bCs/>
          <w:b/>
        </w:rPr>
        <w:t xml:space="preserve">Social Worker</w:t>
      </w:r>
      <w:r>
        <w:t xml:space="preserve"> </w:t>
      </w:r>
      <w:r>
        <w:t xml:space="preserve">in</w:t>
      </w:r>
      <w:r>
        <w:t xml:space="preserve"> </w:t>
      </w:r>
      <w:r>
        <w:rPr>
          <w:bCs/>
          <w:b/>
        </w:rPr>
        <w:t xml:space="preserve">Jepan Kyoto</w:t>
      </w:r>
      <w:r>
        <w:t xml:space="preserve"> </w:t>
      </w:r>
      <w:r>
        <w:t xml:space="preserve">is navigating the complex social dynamics dictated by cultural concepts such as "Wa" (harmony), "Honne" (true feelings), and "Tatemae" (public facade). In many Western therapeutic models, direct confrontation of personal issues is encouraged. However, in the context of</w:t>
      </w:r>
      <w:r>
        <w:t xml:space="preserve"> </w:t>
      </w:r>
      <w:r>
        <w:rPr>
          <w:bCs/>
          <w:b/>
        </w:rPr>
        <w:t xml:space="preserve">Jepan Kyoto</w:t>
      </w:r>
      <w:r>
        <w:t xml:space="preserve">, a</w:t>
      </w:r>
      <w:r>
        <w:t xml:space="preserve"> </w:t>
      </w:r>
      <w:r>
        <w:rPr>
          <w:bCs/>
          <w:b/>
        </w:rPr>
        <w:t xml:space="preserve">Social Worker</w:t>
      </w:r>
      <w:r>
        <w:t xml:space="preserve"> </w:t>
      </w:r>
      <w:r>
        <w:t xml:space="preserve">must recognize that clients may prioritize social harmony over individual expression. Openly discussing financial difficulties or family conflicts might be viewed as shameful (Haji).</w:t>
      </w:r>
    </w:p>
    <w:p>
      <w:pPr>
        <w:pStyle w:val="BodyText"/>
      </w:pPr>
      <w:r>
        <w:t xml:space="preserve">Consequently, the methodology of intervention must shift. A</w:t>
      </w:r>
      <w:r>
        <w:t xml:space="preserve"> </w:t>
      </w:r>
      <w:r>
        <w:rPr>
          <w:bCs/>
          <w:b/>
        </w:rPr>
        <w:t xml:space="preserve">Social Worker</w:t>
      </w:r>
      <w:r>
        <w:t xml:space="preserve"> </w:t>
      </w:r>
      <w:r>
        <w:t xml:space="preserve">here acts less like a directive therapist and more like a trusted guide who builds long-term trust (Kizuna). By observing non-verbal cues and understanding the unspoken pressures of maintaining face within the community, a</w:t>
      </w:r>
      <w:r>
        <w:t xml:space="preserve"> </w:t>
      </w:r>
      <w:r>
        <w:rPr>
          <w:bCs/>
          <w:b/>
        </w:rPr>
        <w:t xml:space="preserve">Social Worker</w:t>
      </w:r>
      <w:r>
        <w:t xml:space="preserve"> </w:t>
      </w:r>
      <w:r>
        <w:t xml:space="preserve">can help clients find indirect ways to seek help. For instance, instead of directly addressing depression as a medical condition immediately, a</w:t>
      </w:r>
      <w:r>
        <w:t xml:space="preserve"> </w:t>
      </w:r>
      <w:r>
        <w:rPr>
          <w:bCs/>
          <w:b/>
        </w:rPr>
        <w:t xml:space="preserve">Social Worker</w:t>
      </w:r>
      <w:r>
        <w:t xml:space="preserve"> </w:t>
      </w:r>
      <w:r>
        <w:t xml:space="preserve">might frame support around community participation or traditional arts therapy, which aligns with the cultural values of</w:t>
      </w:r>
      <w:r>
        <w:t xml:space="preserve"> </w:t>
      </w:r>
      <w:r>
        <w:rPr>
          <w:bCs/>
          <w:b/>
        </w:rPr>
        <w:t xml:space="preserve">Jepan Kyoto</w:t>
      </w:r>
      <w:r>
        <w:t xml:space="preserve"> </w:t>
      </w:r>
      <w:r>
        <w:t xml:space="preserve">and reduces stigma.</w:t>
      </w:r>
    </w:p>
    <w:bookmarkEnd w:id="21"/>
    <w:bookmarkStart w:id="22" w:name="mental-health-and-breaking-stigma"/>
    <w:p>
      <w:pPr>
        <w:pStyle w:val="Heading2"/>
      </w:pPr>
      <w:r>
        <w:t xml:space="preserve">Mental Health and Breaking Stigma</w:t>
      </w:r>
    </w:p>
    <w:p>
      <w:pPr>
        <w:pStyle w:val="FirstParagraph"/>
      </w:pPr>
      <w:r>
        <w:t xml:space="preserve">Mental health remains a sensitive topic in Japanese society. In</w:t>
      </w:r>
      <w:r>
        <w:t xml:space="preserve"> </w:t>
      </w:r>
      <w:r>
        <w:rPr>
          <w:bCs/>
          <w:b/>
        </w:rPr>
        <w:t xml:space="preserve">Jepan Kyoto</w:t>
      </w:r>
      <w:r>
        <w:t xml:space="preserve">, where tradition holds strong sway, mental illness is often stigmatized, leading to isolation. The role of the</w:t>
      </w:r>
      <w:r>
        <w:t xml:space="preserve"> </w:t>
      </w:r>
      <w:r>
        <w:rPr>
          <w:bCs/>
          <w:b/>
        </w:rPr>
        <w:t xml:space="preserve">Social Worker</w:t>
      </w:r>
      <w:r>
        <w:t xml:space="preserve"> </w:t>
      </w:r>
      <w:r>
        <w:t xml:space="preserve">becomes pivotal in normalizing help-seeking behaviors without alienating the client from their cultural roots. It is essential for a</w:t>
      </w:r>
      <w:r>
        <w:t xml:space="preserve"> </w:t>
      </w:r>
      <w:r>
        <w:rPr>
          <w:bCs/>
          <w:b/>
        </w:rPr>
        <w:t xml:space="preserve">Social Worker</w:t>
      </w:r>
      <w:r>
        <w:t xml:space="preserve"> </w:t>
      </w:r>
      <w:r>
        <w:t xml:space="preserve">to educate families not through lectures on Western psychology, but by integrating mental well-being into broader concepts of "Iki-iki" (vibrant living) and community health.</w:t>
      </w:r>
    </w:p>
    <w:p>
      <w:pPr>
        <w:pStyle w:val="BodyText"/>
      </w:pPr>
      <w:r>
        <w:t xml:space="preserve">In this reflective practice, I realize that the</w:t>
      </w:r>
      <w:r>
        <w:t xml:space="preserve"> </w:t>
      </w:r>
      <w:r>
        <w:rPr>
          <w:bCs/>
          <w:b/>
        </w:rPr>
        <w:t xml:space="preserve">Social Worker</w:t>
      </w:r>
      <w:r>
        <w:t xml:space="preserve"> </w:t>
      </w:r>
      <w:r>
        <w:t xml:space="preserve">must be an educator as well as a caregiver. Workshops in</w:t>
      </w:r>
      <w:r>
        <w:t xml:space="preserve"> </w:t>
      </w:r>
      <w:r>
        <w:rPr>
          <w:bCs/>
          <w:b/>
        </w:rPr>
        <w:t xml:space="preserve">Jepan Kyoto</w:t>
      </w:r>
      <w:r>
        <w:t xml:space="preserve"> </w:t>
      </w:r>
      <w:r>
        <w:t xml:space="preserve">could focus on stress management through mindfulness, leveraging the city’s rich Buddhist heritage to make mental health care feel familiar and acceptable rather than foreign or clinical. This cultural adaptation is crucial for the efficacy of any social work intervention.</w:t>
      </w:r>
    </w:p>
    <w:bookmarkEnd w:id="22"/>
    <w:bookmarkStart w:id="23" w:name="X0bb05e1f13352ab735a6b5f8feffaff7f3ef18b"/>
    <w:p>
      <w:pPr>
        <w:pStyle w:val="Heading2"/>
      </w:pPr>
      <w:r>
        <w:t xml:space="preserve">The Intersection of Tourism and Local Livelihood</w:t>
      </w:r>
    </w:p>
    <w:p>
      <w:pPr>
        <w:pStyle w:val="FirstParagraph"/>
      </w:pPr>
      <w:r>
        <w:t xml:space="preserve">An often overlooked aspect of being a</w:t>
      </w:r>
      <w:r>
        <w:t xml:space="preserve"> </w:t>
      </w:r>
      <w:r>
        <w:rPr>
          <w:bCs/>
          <w:b/>
        </w:rPr>
        <w:t xml:space="preserve">Social Worker</w:t>
      </w:r>
      <w:r>
        <w:t xml:space="preserve"> </w:t>
      </w:r>
      <w:r>
        <w:t xml:space="preserve">in</w:t>
      </w:r>
      <w:r>
        <w:t xml:space="preserve"> </w:t>
      </w:r>
      <w:r>
        <w:rPr>
          <w:bCs/>
          <w:b/>
        </w:rPr>
        <w:t xml:space="preserve">Jepan Kyoto</w:t>
      </w:r>
      <w:r>
        <w:t xml:space="preserve"> </w:t>
      </w:r>
      <w:r>
        <w:t xml:space="preserve">is the impact of mass tourism on local residents. The influx of tourists can lead to gentrification, rising living costs, and social friction. Residents may feel like strangers in their own neighborhoods. A proactive</w:t>
      </w:r>
      <w:r>
        <w:t xml:space="preserve"> </w:t>
      </w:r>
      <w:r>
        <w:rPr>
          <w:bCs/>
          <w:b/>
        </w:rPr>
        <w:t xml:space="preserve">Social Worker</w:t>
      </w:r>
      <w:r>
        <w:t xml:space="preserve"> </w:t>
      </w:r>
      <w:r>
        <w:t xml:space="preserve">would engage in macro-level interventions, advocating for policies that protect long-term residents and fostering community resilience.</w:t>
      </w:r>
    </w:p>
    <w:p>
      <w:pPr>
        <w:pStyle w:val="BodyText"/>
      </w:pPr>
      <w:r>
        <w:t xml:space="preserve">This might involve organizing neighborhood associations that empower locals to voice their concerns regarding urban planning. The</w:t>
      </w:r>
      <w:r>
        <w:t xml:space="preserve"> </w:t>
      </w:r>
      <w:r>
        <w:rPr>
          <w:bCs/>
          <w:b/>
        </w:rPr>
        <w:t xml:space="preserve">Social Worker</w:t>
      </w:r>
      <w:r>
        <w:t xml:space="preserve"> </w:t>
      </w:r>
      <w:r>
        <w:t xml:space="preserve">acts as a bridge between the municipal government, tourism boards, and the citizenry. By facilitating dialogue, the</w:t>
      </w:r>
      <w:r>
        <w:t xml:space="preserve"> </w:t>
      </w:r>
      <w:r>
        <w:rPr>
          <w:bCs/>
          <w:b/>
        </w:rPr>
        <w:t xml:space="preserve">Social Worker</w:t>
      </w:r>
      <w:r>
        <w:t xml:space="preserve"> </w:t>
      </w:r>
      <w:r>
        <w:t xml:space="preserve">helps preserve the social fabric of</w:t>
      </w:r>
      <w:r>
        <w:t xml:space="preserve"> </w:t>
      </w:r>
      <w:r>
        <w:rPr>
          <w:bCs/>
          <w:b/>
        </w:rPr>
        <w:t xml:space="preserve">Jepan Kyoto</w:t>
      </w:r>
      <w:r>
        <w:t xml:space="preserve">, ensuring that economic benefits do not come at the cost of social cohesion.</w:t>
      </w:r>
    </w:p>
    <w:bookmarkEnd w:id="23"/>
    <w:bookmarkStart w:id="24" w:name="X552ca2f618f8ab4687dc41871d21f83812e781a"/>
    <w:p>
      <w:pPr>
        <w:pStyle w:val="Heading2"/>
      </w:pPr>
      <w:r>
        <w:t xml:space="preserve">Conclusion: A Culturally Grounded Practice</w:t>
      </w:r>
    </w:p>
    <w:p>
      <w:pPr>
        <w:pStyle w:val="FirstParagraph"/>
      </w:pPr>
      <w:r>
        <w:t xml:space="preserve">In conclusion, reflecting on the role of a</w:t>
      </w:r>
      <w:r>
        <w:t xml:space="preserve"> </w:t>
      </w:r>
      <w:r>
        <w:rPr>
          <w:bCs/>
          <w:b/>
        </w:rPr>
        <w:t xml:space="preserve">Social Worker</w:t>
      </w:r>
      <w:r>
        <w:t xml:space="preserve"> </w:t>
      </w:r>
      <w:r>
        <w:t xml:space="preserve">in</w:t>
      </w:r>
      <w:r>
        <w:t xml:space="preserve"> </w:t>
      </w:r>
      <w:r>
        <w:rPr>
          <w:bCs/>
          <w:b/>
        </w:rPr>
        <w:t xml:space="preserve">Jepan Kyoto</w:t>
      </w:r>
      <w:r>
        <w:t xml:space="preserve"> </w:t>
      </w:r>
      <w:r>
        <w:t xml:space="preserve">reveals that effective practice is inherently local. It is not enough to possess general social work skills; one must immerse oneself in the specific cultural, demographic, and historical context of the region. The challenges faced by residents—from an aging population struggling with accessibility to individuals battling mental health stigma within a harmony-focused society—require nuanced, empathetic, and culturally competent interventions.</w:t>
      </w:r>
    </w:p>
    <w:p>
      <w:pPr>
        <w:pStyle w:val="BodyText"/>
      </w:pPr>
      <w:r>
        <w:t xml:space="preserve">As a future or current practitioner in</w:t>
      </w:r>
      <w:r>
        <w:t xml:space="preserve"> </w:t>
      </w:r>
      <w:r>
        <w:rPr>
          <w:bCs/>
          <w:b/>
        </w:rPr>
        <w:t xml:space="preserve">Jepan Kyoto</w:t>
      </w:r>
      <w:r>
        <w:t xml:space="preserve">, the commitment must be to blend professional expertise with deep cultural humility. By respecting the traditions of</w:t>
      </w:r>
      <w:r>
        <w:t xml:space="preserve"> </w:t>
      </w:r>
      <w:r>
        <w:rPr>
          <w:bCs/>
          <w:b/>
        </w:rPr>
        <w:t xml:space="preserve">Jepan Kyoto</w:t>
      </w:r>
      <w:r>
        <w:t xml:space="preserve"> </w:t>
      </w:r>
      <w:r>
        <w:t xml:space="preserve">while gently introducing modern support systems, a</w:t>
      </w:r>
      <w:r>
        <w:t xml:space="preserve"> </w:t>
      </w:r>
      <w:r>
        <w:rPr>
          <w:bCs/>
          <w:b/>
        </w:rPr>
        <w:t xml:space="preserve">Social Worker</w:t>
      </w:r>
      <w:r>
        <w:t xml:space="preserve"> </w:t>
      </w:r>
      <w:r>
        <w:t xml:space="preserve">can foster a community that is both respectful of its past and supportive of its future. The ultimate goal is to create a sustainable model of care that honors the dignity of every individual, proving that social work in</w:t>
      </w:r>
      <w:r>
        <w:t xml:space="preserve"> </w:t>
      </w:r>
      <w:r>
        <w:rPr>
          <w:bCs/>
          <w:b/>
        </w:rPr>
        <w:t xml:space="preserve">Jepan Kyoto</w:t>
      </w:r>
      <w:r>
        <w:t xml:space="preserve"> </w:t>
      </w:r>
      <w:r>
        <w:t xml:space="preserve">is not just about managing cases, but about nurturing the soul of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Social Worker in Japan Kyoto</dc:title>
  <dc:creator/>
  <dc:language>en</dc:language>
  <cp:keywords/>
  <dcterms:created xsi:type="dcterms:W3CDTF">2026-07-30T02:20:30Z</dcterms:created>
  <dcterms:modified xsi:type="dcterms:W3CDTF">2026-07-30T02:20:30Z</dcterms:modified>
</cp:coreProperties>
</file>

<file path=docProps/custom.xml><?xml version="1.0" encoding="utf-8"?>
<Properties xmlns="http://schemas.openxmlformats.org/officeDocument/2006/custom-properties" xmlns:vt="http://schemas.openxmlformats.org/officeDocument/2006/docPropsVTypes"/>
</file>