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Nepal</w:t>
      </w:r>
      <w:r>
        <w:t xml:space="preserve"> </w:t>
      </w:r>
      <w:r>
        <w:t xml:space="preserve">Kathmandu</w:t>
      </w:r>
    </w:p>
    <w:bookmarkStart w:id="25" w:name="Xb16d4896bf08b7c88889396530f0681a45e3f7e"/>
    <w:p>
      <w:pPr>
        <w:pStyle w:val="Heading1"/>
      </w:pPr>
      <w:r>
        <w:t xml:space="preserve">The Bridge Between Tradition and Modernity: A Reflection on the Role of the Social Worker in Nepal Kathmandu</w:t>
      </w:r>
    </w:p>
    <w:p>
      <w:pPr>
        <w:pStyle w:val="FirstParagraph"/>
      </w:pPr>
      <w:r>
        <w:t xml:space="preserve">To understand the essence of being a</w:t>
      </w:r>
      <w:r>
        <w:t xml:space="preserve"> </w:t>
      </w:r>
      <w:r>
        <w:rPr>
          <w:bCs/>
          <w:b/>
        </w:rPr>
        <w:t xml:space="preserve">Social Worker</w:t>
      </w:r>
      <w:r>
        <w:t xml:space="preserve"> </w:t>
      </w:r>
      <w:r>
        <w:t xml:space="preserve">in the bustling, chaotic, yet spiritually profound city of</w:t>
      </w:r>
      <w:r>
        <w:t xml:space="preserve"> </w:t>
      </w:r>
      <w:r>
        <w:rPr>
          <w:bCs/>
          <w:b/>
        </w:rPr>
        <w:t xml:space="preserve">Nepal Kathmandu</w:t>
      </w:r>
      <w:r>
        <w:t xml:space="preserve">, one must first look beyond the physical infrastructure. The city is a tapestry woven with threads of ancient history and rapid, sometimes reckless modernization. It is here that the profession of social work ceases to be merely a job description or an academic discipline and transforms into a profound vocation of survival, advocacy, and healing. As I reflect upon the dynamics within this specific geographic and cultural context, it becomes evident that the</w:t>
      </w:r>
      <w:r>
        <w:t xml:space="preserve"> </w:t>
      </w:r>
      <w:r>
        <w:rPr>
          <w:bCs/>
          <w:b/>
        </w:rPr>
        <w:t xml:space="preserve">Social Worker</w:t>
      </w:r>
      <w:r>
        <w:t xml:space="preserve"> </w:t>
      </w:r>
      <w:r>
        <w:t xml:space="preserve">serves as a critical bridge between the traditional societal structures that bind Nepali communities together and the modern systemic challenges that threaten to tear them apart.</w:t>
      </w:r>
    </w:p>
    <w:bookmarkStart w:id="20" w:name="the-urban-paradox-of-nepal-kathmandu"/>
    <w:p>
      <w:pPr>
        <w:pStyle w:val="Heading2"/>
      </w:pPr>
      <w:r>
        <w:t xml:space="preserve">The Urban Paradox of Nepal Kathmandu</w:t>
      </w:r>
    </w:p>
    <w:p>
      <w:pPr>
        <w:pStyle w:val="FirstParagraph"/>
      </w:pPr>
      <w:r>
        <w:rPr>
          <w:bCs/>
          <w:b/>
        </w:rPr>
        <w:t xml:space="preserve">Nepal Kathmandu</w:t>
      </w:r>
      <w:r>
        <w:t xml:space="preserve"> </w:t>
      </w:r>
      <w:r>
        <w:t xml:space="preserve">presents a unique paradox for practitioners. On one hand, it is the capital city, a hub of political power, economic opportunity, and cultural heritage. On the other hand, it is an urban center grappling with severe infrastructure deficits: inadequate sanitation systems that were never designed for its current population density; air quality issues that rank among the worst in the world during winter months; and a housing crisis driven by rapid rural-to-urban migration. For every new high-rise concrete structure being built to accommodate migrants, there is often an informal settlement or a slum area where basic human rights are compromised. It is within these intersections of extreme wealth and profound poverty that the</w:t>
      </w:r>
      <w:r>
        <w:t xml:space="preserve"> </w:t>
      </w:r>
      <w:r>
        <w:rPr>
          <w:bCs/>
          <w:b/>
        </w:rPr>
        <w:t xml:space="preserve">Social Worker</w:t>
      </w:r>
      <w:r>
        <w:t xml:space="preserve"> </w:t>
      </w:r>
      <w:r>
        <w:t xml:space="preserve">finds their purpose.</w:t>
      </w:r>
    </w:p>
    <w:p>
      <w:pPr>
        <w:pStyle w:val="BodyText"/>
      </w:pPr>
      <w:r>
        <w:t xml:space="preserve">In this environment, the traditional support systems of Nepali society—the joint family, the caste-based community networks—are undergoing significant erosion. As young people migrate to cities like</w:t>
      </w:r>
      <w:r>
        <w:t xml:space="preserve"> </w:t>
      </w:r>
      <w:r>
        <w:rPr>
          <w:bCs/>
          <w:b/>
        </w:rPr>
        <w:t xml:space="preserve">Nepal Kathmandu</w:t>
      </w:r>
      <w:r>
        <w:t xml:space="preserve"> </w:t>
      </w:r>
      <w:r>
        <w:t xml:space="preserve">for work, elderly parents are often left behind in rural villages or stranded in urban isolation. The</w:t>
      </w:r>
      <w:r>
        <w:t xml:space="preserve"> </w:t>
      </w:r>
      <w:r>
        <w:rPr>
          <w:bCs/>
          <w:b/>
        </w:rPr>
        <w:t xml:space="preserve">Social Worker</w:t>
      </w:r>
      <w:r>
        <w:t xml:space="preserve"> </w:t>
      </w:r>
      <w:r>
        <w:t xml:space="preserve">must navigate this vacuum, stepping in not just as a counselor, but as a surrogate community organizer who can rebuild the social fabric that has been frayed by displacement and economic disparity.</w:t>
      </w:r>
    </w:p>
    <w:bookmarkEnd w:id="20"/>
    <w:bookmarkStart w:id="21" w:name="X51524311b0d8dd55d961f62d92f9903a74334ef"/>
    <w:p>
      <w:pPr>
        <w:pStyle w:val="Heading2"/>
      </w:pPr>
      <w:r>
        <w:t xml:space="preserve">Cultural Competency and Ethical Navigation</w:t>
      </w:r>
    </w:p>
    <w:p>
      <w:pPr>
        <w:pStyle w:val="FirstParagraph"/>
      </w:pPr>
      <w:r>
        <w:t xml:space="preserve">A significant portion of my reflection centers on the cultural nuances required to practice effectively in this region. In</w:t>
      </w:r>
      <w:r>
        <w:t xml:space="preserve"> </w:t>
      </w:r>
      <w:r>
        <w:rPr>
          <w:bCs/>
          <w:b/>
        </w:rPr>
        <w:t xml:space="preserve">Nepal Kathmandu</w:t>
      </w:r>
      <w:r>
        <w:t xml:space="preserve">, social issues are rarely isolated incidents; they are deeply embedded in caste hierarchies, gender dynamics, and religious beliefs. A</w:t>
      </w:r>
      <w:r>
        <w:t xml:space="preserve"> </w:t>
      </w:r>
      <w:r>
        <w:rPr>
          <w:bCs/>
          <w:b/>
        </w:rPr>
        <w:t xml:space="preserve">Social Worker</w:t>
      </w:r>
      <w:r>
        <w:t xml:space="preserve"> </w:t>
      </w:r>
      <w:r>
        <w:t xml:space="preserve">cannot simply apply Western models of intervention without adaptation. For instance, addressing domestic violence requires an understanding of the complex interplay between patriarchal norms and the economic dependency that often keeps women trapped in abusive situations. Similarly, working with marginalized communities requires a deep respect for their cultural practices while simultaneously advocating for their human rights.</w:t>
      </w:r>
    </w:p>
    <w:p>
      <w:pPr>
        <w:pStyle w:val="BodyText"/>
      </w:pPr>
      <w:r>
        <w:t xml:space="preserve">The role demands immense emotional resilience. In</w:t>
      </w:r>
      <w:r>
        <w:t xml:space="preserve"> </w:t>
      </w:r>
      <w:r>
        <w:rPr>
          <w:bCs/>
          <w:b/>
        </w:rPr>
        <w:t xml:space="preserve">Nepal Kathmandu</w:t>
      </w:r>
      <w:r>
        <w:t xml:space="preserve">, the boundaries between professional and personal life are often blurred due to the close-knit nature of the society. A social worker may be interacting with a client who is also a neighbor, a relative, or part of their own caste group. This proximity requires strict ethical adherence and boundary management. The</w:t>
      </w:r>
      <w:r>
        <w:t xml:space="preserve"> </w:t>
      </w:r>
      <w:r>
        <w:rPr>
          <w:bCs/>
          <w:b/>
        </w:rPr>
        <w:t xml:space="preserve">Social Worker</w:t>
      </w:r>
      <w:r>
        <w:t xml:space="preserve"> </w:t>
      </w:r>
      <w:r>
        <w:t xml:space="preserve">must learn to balance empathy with objectivity, ensuring that personal biases do not interfere with professional judgment while maintaining the trust essential for effective intervention.</w:t>
      </w:r>
    </w:p>
    <w:bookmarkEnd w:id="21"/>
    <w:bookmarkStart w:id="22" w:name="X92dc93c513d40e70bba93b2e8889acc65c33611"/>
    <w:p>
      <w:pPr>
        <w:pStyle w:val="Heading2"/>
      </w:pPr>
      <w:r>
        <w:t xml:space="preserve">The Social Worker as an Advocate for Systemic Change</w:t>
      </w:r>
    </w:p>
    <w:p>
      <w:pPr>
        <w:pStyle w:val="FirstParagraph"/>
      </w:pPr>
      <w:r>
        <w:t xml:space="preserve">Beyond individual case management, the macro-level role of the</w:t>
      </w:r>
      <w:r>
        <w:t xml:space="preserve"> </w:t>
      </w:r>
      <w:r>
        <w:rPr>
          <w:bCs/>
          <w:b/>
        </w:rPr>
        <w:t xml:space="preserve">Social Worker</w:t>
      </w:r>
      <w:r>
        <w:t xml:space="preserve"> </w:t>
      </w:r>
      <w:r>
        <w:t xml:space="preserve">in</w:t>
      </w:r>
      <w:r>
        <w:t xml:space="preserve"> </w:t>
      </w:r>
      <w:r>
        <w:rPr>
          <w:bCs/>
          <w:b/>
        </w:rPr>
        <w:t xml:space="preserve">Nepal Kathmandu</w:t>
      </w:r>
      <w:r>
        <w:t xml:space="preserve"> </w:t>
      </w:r>
      <w:r>
        <w:t xml:space="preserve">is increasingly vital. The city faces environmental challenges, such as waste management crises and water scarcity, which are inherently social justice issues. Those living in lower-income areas disproportionately suffer from pollution and lack of clean water. Therefore, the</w:t>
      </w:r>
      <w:r>
        <w:t xml:space="preserve"> </w:t>
      </w:r>
      <w:r>
        <w:rPr>
          <w:bCs/>
          <w:b/>
        </w:rPr>
        <w:t xml:space="preserve">Social Worker</w:t>
      </w:r>
      <w:r>
        <w:t xml:space="preserve"> </w:t>
      </w:r>
      <w:r>
        <w:t xml:space="preserve">must also act as an advocate for policy change and resource allocation.</w:t>
      </w:r>
    </w:p>
    <w:p>
      <w:pPr>
        <w:pStyle w:val="BodyText"/>
      </w:pPr>
      <w:r>
        <w:t xml:space="preserve">This advocacy extends to disaster resilience as well. Located in a seismically active zone,</w:t>
      </w:r>
      <w:r>
        <w:t xml:space="preserve"> </w:t>
      </w:r>
      <w:r>
        <w:rPr>
          <w:bCs/>
          <w:b/>
        </w:rPr>
        <w:t xml:space="preserve">Nepal Kathmandu</w:t>
      </w:r>
      <w:r>
        <w:t xml:space="preserve"> </w:t>
      </w:r>
      <w:r>
        <w:t xml:space="preserve">is perpetually at risk. The 2015 earthquakes left scars that have not fully healed, both physically and psychologically. Social workers play a crucial role in post-disaster recovery, facilitating psychosocial support for trauma survivors and coordinating with government bodies to ensure equitable distribution of aid. In this context, the</w:t>
      </w:r>
      <w:r>
        <w:t xml:space="preserve"> </w:t>
      </w:r>
      <w:r>
        <w:rPr>
          <w:bCs/>
          <w:b/>
        </w:rPr>
        <w:t xml:space="preserve">Social Worker</w:t>
      </w:r>
      <w:r>
        <w:t xml:space="preserve"> </w:t>
      </w:r>
      <w:r>
        <w:t xml:space="preserve">is not just a helper but a key stakeholder in urban resilience planning.</w:t>
      </w:r>
    </w:p>
    <w:bookmarkEnd w:id="22"/>
    <w:bookmarkStart w:id="23" w:name="X30a44ad17c3cb5ed97b609ca180fced47a5b738"/>
    <w:p>
      <w:pPr>
        <w:pStyle w:val="Heading2"/>
      </w:pPr>
      <w:r>
        <w:t xml:space="preserve">The Spiritual Dimension and Community Healing</w:t>
      </w:r>
    </w:p>
    <w:p>
      <w:pPr>
        <w:pStyle w:val="FirstParagraph"/>
      </w:pPr>
      <w:r>
        <w:t xml:space="preserve">One cannot discuss life in</w:t>
      </w:r>
      <w:r>
        <w:t xml:space="preserve"> </w:t>
      </w:r>
      <w:r>
        <w:rPr>
          <w:bCs/>
          <w:b/>
        </w:rPr>
        <w:t xml:space="preserve">Nepal Kathmandu</w:t>
      </w:r>
      <w:r>
        <w:t xml:space="preserve"> </w:t>
      </w:r>
      <w:r>
        <w:t xml:space="preserve">without acknowledging the deep spiritual undercurrents that permeate daily existence. Temples, stupas, and prayer flags are omnipresent. While secular social work models exist, effective practice in this context often involves engaging with the spiritual resources of the community. For many residents, faith is a primary coping mechanism for trauma and grief. A skilled</w:t>
      </w:r>
      <w:r>
        <w:t xml:space="preserve"> </w:t>
      </w:r>
      <w:r>
        <w:rPr>
          <w:bCs/>
          <w:b/>
        </w:rPr>
        <w:t xml:space="preserve">Social Worker</w:t>
      </w:r>
      <w:r>
        <w:t xml:space="preserve"> </w:t>
      </w:r>
      <w:r>
        <w:t xml:space="preserve">recognizes this and collaborates with religious leaders when appropriate, creating a holistic approach to healing that respects local beliefs while providing evidence-based support.</w:t>
      </w:r>
    </w:p>
    <w:bookmarkEnd w:id="23"/>
    <w:bookmarkStart w:id="24" w:name="Xe005c5b2674b6817ae4e582e826d607cb26c0ff"/>
    <w:p>
      <w:pPr>
        <w:pStyle w:val="Heading2"/>
      </w:pPr>
      <w:r>
        <w:t xml:space="preserve">Conclusion: The Imperative of Compassionate Action</w:t>
      </w:r>
    </w:p>
    <w:p>
      <w:pPr>
        <w:pStyle w:val="FirstParagraph"/>
      </w:pPr>
      <w:r>
        <w:t xml:space="preserve">In conclusion, the identity of the</w:t>
      </w:r>
      <w:r>
        <w:t xml:space="preserve"> </w:t>
      </w:r>
      <w:r>
        <w:rPr>
          <w:bCs/>
          <w:b/>
        </w:rPr>
        <w:t xml:space="preserve">Social Worker</w:t>
      </w:r>
      <w:r>
        <w:t xml:space="preserve"> </w:t>
      </w:r>
      <w:r>
        <w:t xml:space="preserve">in</w:t>
      </w:r>
      <w:r>
        <w:t xml:space="preserve"> </w:t>
      </w:r>
      <w:r>
        <w:rPr>
          <w:bCs/>
          <w:b/>
        </w:rPr>
        <w:t xml:space="preserve">Nepal Kathmandu</w:t>
      </w:r>
      <w:r>
        <w:t xml:space="preserve"> </w:t>
      </w:r>
      <w:r>
        <w:t xml:space="preserve">is multifaceted and demanding. It requires a blend of clinical skills, sociological insight, cultural humility, and political savvy. The city is a living laboratory of human struggle and resilience. To work as a social worker here is to engage with the rawest forms of human experience—the pain of displacement, the joy of community solidarity, the frustration of systemic neglect, and the hope for a better future.</w:t>
      </w:r>
    </w:p>
    <w:p>
      <w:pPr>
        <w:pStyle w:val="BodyText"/>
      </w:pPr>
      <w:r>
        <w:t xml:space="preserve">Reflecting on this role reinforces my belief that social work is not just about fixing problems; it is about empowering individuals and communities to reclaim their agency. In</w:t>
      </w:r>
      <w:r>
        <w:t xml:space="preserve"> </w:t>
      </w:r>
      <w:r>
        <w:rPr>
          <w:bCs/>
          <w:b/>
        </w:rPr>
        <w:t xml:space="preserve">Nepal Kathmandu</w:t>
      </w:r>
      <w:r>
        <w:t xml:space="preserve">, where tradition and modernity collide with increasing intensity, the</w:t>
      </w:r>
      <w:r>
        <w:t xml:space="preserve"> </w:t>
      </w:r>
      <w:r>
        <w:rPr>
          <w:bCs/>
          <w:b/>
        </w:rPr>
        <w:t xml:space="preserve">Social Worker</w:t>
      </w:r>
      <w:r>
        <w:t xml:space="preserve"> </w:t>
      </w:r>
      <w:r>
        <w:t xml:space="preserve">stands as a guardian of human dignity. They ensure that in the rush toward development, no individual is left behind. The challenge is immense, but the potential for impact is equally profound. As we move forward, it is imperative that we continue to support and expand this profession in</w:t>
      </w:r>
      <w:r>
        <w:t xml:space="preserve"> </w:t>
      </w:r>
      <w:r>
        <w:rPr>
          <w:bCs/>
          <w:b/>
        </w:rPr>
        <w:t xml:space="preserve">Nepal Kathmandu</w:t>
      </w:r>
      <w:r>
        <w:t xml:space="preserve">, recognizing that the well-being of its social workers directly correlates with the health and stability of its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Social Worker in Nepal Kathmandu</dc:title>
  <dc:creator/>
  <dc:language>en</dc:language>
  <cp:keywords/>
  <dcterms:created xsi:type="dcterms:W3CDTF">2026-07-29T13:38:38Z</dcterms:created>
  <dcterms:modified xsi:type="dcterms:W3CDTF">2026-07-29T13:38:38Z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