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3569b6e5b120a91c28d366b114e7344e2eb9c15"/>
    <w:p>
      <w:pPr>
        <w:pStyle w:val="Heading1"/>
      </w:pPr>
      <w:r>
        <w:t xml:space="preserve">A Reflection on the Role of a Social Worker in Pakistan Karachi</w:t>
      </w:r>
    </w:p>
    <w:p>
      <w:pPr>
        <w:pStyle w:val="FirstParagraph"/>
      </w:pPr>
      <w:r>
        <w:t xml:space="preserve">The landscape of modern social welfare is undergoing a profound transformation, particularly in developing nations where the intersection of rapid urbanization, economic disparity, and cultural tradition creates unique challenges. In this complex environment, the role of a</w:t>
      </w:r>
      <w:r>
        <w:t xml:space="preserve"> </w:t>
      </w:r>
      <w:r>
        <w:rPr>
          <w:bCs/>
          <w:b/>
        </w:rPr>
        <w:t xml:space="preserve">Social Worker</w:t>
      </w:r>
      <w:r>
        <w:t xml:space="preserve"> </w:t>
      </w:r>
      <w:r>
        <w:t xml:space="preserve">transcends mere administrative support or charity distribution; it becomes a pivotal force for structural change and human dignity. This reflection paper seeks to explore the multifaceted duties, ethical dilemmas faced by social workers, and their indispensable contribution within the specific geographical and socio-economic context of</w:t>
      </w:r>
      <w:r>
        <w:t xml:space="preserve"> </w:t>
      </w:r>
      <w:r>
        <w:rPr>
          <w:bCs/>
          <w:b/>
        </w:rPr>
        <w:t xml:space="preserve">Pakistan Karachi</w:t>
      </w:r>
      <w:r>
        <w:t xml:space="preserve">. By examining these elements, we can better appreciate how professional social work serves as a bridge between marginalized communities and systemic resources.</w:t>
      </w:r>
    </w:p>
    <w:bookmarkStart w:id="20" w:name="X77bcbcb37c7cbe5dbd7798c0e041be7babce830"/>
    <w:p>
      <w:pPr>
        <w:pStyle w:val="Heading2"/>
      </w:pPr>
      <w:r>
        <w:t xml:space="preserve">The Context of Karachi: A City at a Crossroads</w:t>
      </w:r>
    </w:p>
    <w:p>
      <w:pPr>
        <w:pStyle w:val="FirstParagraph"/>
      </w:pPr>
      <w:r>
        <w:rPr>
          <w:bCs/>
          <w:b/>
        </w:rPr>
        <w:t xml:space="preserve">Pakistan Karachi</w:t>
      </w:r>
      <w:r>
        <w:t xml:space="preserve">, often referred to as the city of lights, is one of the most densely populated urban centers in the world. It is an economic engine for</w:t>
      </w:r>
      <w:r>
        <w:t xml:space="preserve"> </w:t>
      </w:r>
      <w:r>
        <w:rPr>
          <w:bCs/>
          <w:b/>
        </w:rPr>
        <w:t xml:space="preserve">Pakistan</w:t>
      </w:r>
      <w:r>
        <w:t xml:space="preserve">, yet it simultaneously harbors some of the starkest inequalities. The city is a microcosm of national challenges: rapid migration from rural areas, inadequate infrastructure, environmental hazards such as flooding and air pollution, and security concerns that have historically shaped public life. For a social worker operating in this milieu, understanding the local context is not optional; it is fundamental.</w:t>
      </w:r>
    </w:p>
    <w:p>
      <w:pPr>
        <w:pStyle w:val="BodyText"/>
      </w:pPr>
      <w:r>
        <w:t xml:space="preserve">The demographic makeup of Karachi adds another layer of complexity. It is home to diverse ethnic groups, including Sindhis, Muhajirs, Punjabis, Pashtuns, and Balochis. While this diversity enriches the social fabric, it also requires a nuanced approach from social workers who must navigate linguistic barriers and cultural sensitivities with ease. Furthermore Karachi's urban sprawl includes both affluent gated communities and vast informal settlements or</w:t>
      </w:r>
      <w:r>
        <w:t xml:space="preserve"> </w:t>
      </w:r>
      <w:r>
        <w:rPr>
          <w:iCs/>
          <w:i/>
        </w:rPr>
        <w:t xml:space="preserve">katchi abadis</w:t>
      </w:r>
      <w:r>
        <w:t xml:space="preserve">. The disparity in access to clean water, healthcare, education, and legal rights between these areas creates a stark divide that professional intervention aims to address.</w:t>
      </w:r>
    </w:p>
    <w:bookmarkEnd w:id="20"/>
    <w:bookmarkStart w:id="21" w:name="X8be6ceb162b483b163c5723d950d95d141e6459"/>
    <w:p>
      <w:pPr>
        <w:pStyle w:val="Heading2"/>
      </w:pPr>
      <w:r>
        <w:t xml:space="preserve">Core Functions of the Social Worker in Karachi</w:t>
      </w:r>
    </w:p>
    <w:p>
      <w:pPr>
        <w:pStyle w:val="FirstParagraph"/>
      </w:pPr>
      <w:r>
        <w:t xml:space="preserve">The role of the</w:t>
      </w:r>
      <w:r>
        <w:t xml:space="preserve"> </w:t>
      </w:r>
      <w:r>
        <w:rPr>
          <w:bCs/>
          <w:b/>
        </w:rPr>
        <w:t xml:space="preserve">Social Worker</w:t>
      </w:r>
      <w:r>
        <w:t xml:space="preserve"> </w:t>
      </w:r>
      <w:r>
        <w:t xml:space="preserve">in</w:t>
      </w:r>
      <w:r>
        <w:t xml:space="preserve"> </w:t>
      </w:r>
      <w:r>
        <w:rPr>
          <w:bCs/>
          <w:b/>
        </w:rPr>
        <w:t xml:space="preserve">Pakistan Karachi</w:t>
      </w:r>
      <w:r>
        <w:t xml:space="preserve"> </w:t>
      </w:r>
      <w:r>
        <w:t xml:space="preserve">is multifaceted, requiring expertise in community organizing, case management, policy advocacy, and psychological support. One of the primary responsibilities is addressing gender-based violence. In many conservative segments of society within Karachi women often face systemic barriers to accessing justice and healthcare. Social workers act as vital intermediaries connecting survivors with legal aid clinics medical facilities such as Edhi Foundation centers or state-sponsored helplines.</w:t>
      </w:r>
    </w:p>
    <w:p>
      <w:pPr>
        <w:pStyle w:val="BodyText"/>
      </w:pPr>
      <w:r>
        <w:t xml:space="preserve">Additionally child protection is a critical area of focus With millions of children working in hazardous conditions due to poverty social workers engage in community outreach to identify at-risk youths They collaborate with local authorities and non-governmental organizations (NGOs) to facilitate access to education vocational training and rehabilitation services. The presence of street children and those involved in informal labor markets necessitates a grassroots approach where trust is built over time through consistent engagement rather than one-off interventions.</w:t>
      </w:r>
    </w:p>
    <w:p>
      <w:pPr>
        <w:pStyle w:val="BodyText"/>
      </w:pPr>
      <w:r>
        <w:t xml:space="preserve">Moreover environmental justice has emerged as a pressing issue for social workers in</w:t>
      </w:r>
      <w:r>
        <w:t xml:space="preserve"> </w:t>
      </w:r>
      <w:r>
        <w:rPr>
          <w:bCs/>
          <w:b/>
        </w:rPr>
        <w:t xml:space="preserve">Pakistan Karachi</w:t>
      </w:r>
      <w:r>
        <w:t xml:space="preserve">. Communities living near industrial zones or low-lying areas prone to flooding face disproportionate health risks. Social workers advocate for these vulnerable populations engaging with municipal bodies and international development agencies to demand better urban planning infrastructure improvements and disaster preparedness measures. This advocacy work requires strong negotiation skills an understanding of policy frameworks and the ability mobilize community voices effectively.</w:t>
      </w:r>
    </w:p>
    <w:bookmarkEnd w:id="21"/>
    <w:bookmarkStart w:id="22" w:name="challenges-and-ethical-considerations"/>
    <w:p>
      <w:pPr>
        <w:pStyle w:val="Heading2"/>
      </w:pPr>
      <w:r>
        <w:t xml:space="preserve">Challenges and Ethical Considerations</w:t>
      </w:r>
    </w:p>
    <w:p>
      <w:pPr>
        <w:pStyle w:val="FirstParagraph"/>
      </w:pPr>
      <w:r>
        <w:t xml:space="preserve">The practice of social work in</w:t>
      </w:r>
      <w:r>
        <w:t xml:space="preserve"> </w:t>
      </w:r>
      <w:r>
        <w:rPr>
          <w:bCs/>
          <w:b/>
        </w:rPr>
        <w:t xml:space="preserve">Pakistan Karachi</w:t>
      </w:r>
    </w:p>
    <w:p>
      <w:pPr>
        <w:pStyle w:val="BodyText"/>
      </w:pPr>
      <w:r>
        <w:t xml:space="preserve">Another major challenge is ensuring cultural appropriateness in interventions. Western models of social work must be adapted to align with Islamic values and local customs prevalent in</w:t>
      </w:r>
      <w:r>
        <w:t xml:space="preserve"> </w:t>
      </w:r>
      <w:r>
        <w:rPr>
          <w:bCs/>
          <w:b/>
        </w:rPr>
        <w:t xml:space="preserve">Pakistan</w:t>
      </w:r>
      <w:r>
        <w:t xml:space="preserve">. For instance concepts related to privacy confidentiality and individual autonomy may clash with collectivist family structures where decisions are often made communally. Social workers must therefore possess high levels of cultural competence engaging respectfully with elders religious leaders community influencers while still upholding core ethical principles such as non-discrimination and self-determination.</w:t>
      </w:r>
    </w:p>
    <w:p>
      <w:pPr>
        <w:pStyle w:val="BodyText"/>
      </w:pPr>
      <w:r>
        <w:t xml:space="preserve">Safety is also a paramount concern for social workers particularly those operating in volatile neighborhoods or dealing with sensitive cases involving crime organized gangs or extremist groups. Personal security measures training in de-escalation techniques and robust support systems from employers are essential to sustain long-term engagement without compromising well-being.</w:t>
      </w:r>
    </w:p>
    <w:bookmarkEnd w:id="22"/>
    <w:bookmarkStart w:id="23" w:name="X1c2c8d725beefe4dbeeb685a9a615ca31319083"/>
    <w:p>
      <w:pPr>
        <w:pStyle w:val="Heading2"/>
      </w:pPr>
      <w:r>
        <w:t xml:space="preserve">The Path Forward: Building Sustainable Impact</w:t>
      </w:r>
    </w:p>
    <w:p>
      <w:pPr>
        <w:pStyle w:val="FirstParagraph"/>
      </w:pPr>
      <w:r>
        <w:t xml:space="preserve">To enhance the effectiveness of social work in</w:t>
      </w:r>
      <w:r>
        <w:t xml:space="preserve"> </w:t>
      </w:r>
      <w:r>
        <w:rPr>
          <w:bCs/>
          <w:b/>
        </w:rPr>
        <w:t xml:space="preserve">Pakistan Karachi</w:t>
      </w:r>
      <w:r>
        <w:t xml:space="preserve">, there needs to be greater investment in professional education and certification programs. Strengthening regulatory bodies like the Pakistan Association of Social Workers (PASW) can help standardize practices ensure accountability and promote continuous professional development. Furthermore integrating social work into mainstream educational curricula will raise public awareness about the profession’s value fostering a culture of civic responsibility.</w:t>
      </w:r>
    </w:p>
    <w:p>
      <w:pPr>
        <w:pStyle w:val="BodyText"/>
      </w:pPr>
      <w:r>
        <w:t xml:space="preserve">Collaboration among stakeholders is equally crucial. Governments NGOs academic institutions and private sector entities must work together to develop comprehensive strategies that address root causes rather than symptoms alone. Data-driven approaches should be employed to monitor outcomes evaluate program efficacy and adjust interventions accordingly ensuring that resources are utilized optimally.</w:t>
      </w:r>
    </w:p>
    <w:bookmarkEnd w:id="23"/>
    <w:bookmarkStart w:id="24" w:name="conclusion"/>
    <w:p>
      <w:pPr>
        <w:pStyle w:val="Heading2"/>
      </w:pPr>
      <w:r>
        <w:t xml:space="preserve">Conclusion</w:t>
      </w:r>
    </w:p>
    <w:p>
      <w:pPr>
        <w:pStyle w:val="FirstParagraph"/>
      </w:pPr>
      <w:r>
        <w:t xml:space="preserve">In conclusion the role of a</w:t>
      </w:r>
      <w:r>
        <w:t xml:space="preserve"> </w:t>
      </w:r>
      <w:r>
        <w:rPr>
          <w:bCs/>
          <w:b/>
        </w:rPr>
        <w:t xml:space="preserve">Social Worker</w:t>
      </w:r>
      <w:r>
        <w:t xml:space="preserve">Pakistan Karachi</w:t>
      </w:r>
    </w:p>
    <w:p>
      <w:pPr>
        <w:pStyle w:val="BodyText"/>
      </w:pPr>
      <w:r>
        <w:t xml:space="preserve">As Karachi continues to evolve so too must our understanding and reinforcement of social work as an essential profession. Through sustained commitment improved training enhanced collaboration we can empower social workers to fulfill their potential contributing significantly towards sustainable development goals within</w:t>
      </w:r>
      <w:r>
        <w:t xml:space="preserve"> </w:t>
      </w:r>
      <w:r>
        <w:rPr>
          <w:bCs/>
          <w:b/>
        </w:rPr>
        <w:t xml:space="preserve">Pakistan</w:t>
      </w:r>
      <w:r>
        <w:t xml:space="preserve">. Ultimately investing in social work is investing in human capital laying the foundation for a future where dignity safety opportunity are accessible to every individual calling this vibrant city home.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2026-07-29T19:33:11Z</dcterms:created>
  <dcterms:modified xsi:type="dcterms:W3CDTF">2026-07-29T19:33:11Z</dcterms:modified>
</cp:coreProperties>
</file>

<file path=docProps/custom.xml><?xml version="1.0" encoding="utf-8"?>
<Properties xmlns="http://schemas.openxmlformats.org/officeDocument/2006/custom-properties" xmlns:vt="http://schemas.openxmlformats.org/officeDocument/2006/docPropsVTypes"/>
</file>