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Spain,</w:t>
      </w:r>
      <w:r>
        <w:t xml:space="preserve"> </w:t>
      </w:r>
      <w:r>
        <w:t xml:space="preserve">Barcelona</w:t>
      </w:r>
    </w:p>
    <w:bookmarkStart w:id="20" w:name="X1be9d8e8601953c06ccc23cc6aa75e3c5bdd184"/>
    <w:p>
      <w:pPr>
        <w:pStyle w:val="Heading1"/>
      </w:pPr>
      <w:r>
        <w:t xml:space="preserve">A Professional Reflection on Social Work within the Context of Spain, Barcelona</w:t>
      </w:r>
    </w:p>
    <w:p>
      <w:pPr>
        <w:pStyle w:val="FirstParagraph"/>
      </w:pPr>
      <w:r>
        <w:t xml:space="preserve">The profession of social work is often described as the bridge between individual suffering and societal support structures. However, when one attempts to define what it means to be a</w:t>
      </w:r>
      <w:r>
        <w:t xml:space="preserve"> </w:t>
      </w:r>
      <w:r>
        <w:rPr>
          <w:bCs/>
          <w:b/>
        </w:rPr>
        <w:t xml:space="preserve">Social Worker</w:t>
      </w:r>
      <w:r>
        <w:t xml:space="preserve">, particularly within the unique socio-cultural landscape of Spain, specifically in its vibrant capital of culture and commerce, Barcelona, the definition becomes far more complex and nuanced than a simple job description. This reflection paper aims to explore the multifaceted role of a</w:t>
      </w:r>
      <w:r>
        <w:t xml:space="preserve"> </w:t>
      </w:r>
      <w:r>
        <w:rPr>
          <w:bCs/>
          <w:b/>
        </w:rPr>
        <w:t xml:space="preserve">Social Worker</w:t>
      </w:r>
      <w:r>
        <w:t xml:space="preserve"> </w:t>
      </w:r>
      <w:r>
        <w:t xml:space="preserve">operating in</w:t>
      </w:r>
      <w:r>
        <w:t xml:space="preserve"> </w:t>
      </w:r>
      <w:r>
        <w:t xml:space="preserve">Spain Barcelona</w:t>
      </w:r>
      <w:r>
        <w:t xml:space="preserve">, analyzing how local cultural dynamics, economic realities, and public policy intersect to shape the practice of social care. Through this examination, it becomes evident that being a social worker in this specific locale requires not only professional competence but also deep cultural intelligence and adaptive resilience.</w:t>
      </w:r>
    </w:p>
    <w:p>
      <w:pPr>
        <w:pStyle w:val="BodyText"/>
      </w:pPr>
      <w:r>
        <w:t xml:space="preserve">To understand the contemporary position of a</w:t>
      </w:r>
      <w:r>
        <w:t xml:space="preserve"> </w:t>
      </w:r>
      <w:r>
        <w:rPr>
          <w:bCs/>
          <w:b/>
        </w:rPr>
        <w:t xml:space="preserve">Social Worker</w:t>
      </w:r>
      <w:r>
        <w:t xml:space="preserve"> </w:t>
      </w:r>
      <w:r>
        <w:t xml:space="preserve">in</w:t>
      </w:r>
      <w:r>
        <w:t xml:space="preserve"> </w:t>
      </w:r>
      <w:r>
        <w:t xml:space="preserve">Spain Barcelona</w:t>
      </w:r>
      <w:r>
        <w:t xml:space="preserve">, one must first acknowledge the historical context of social services in Spain. For decades, social welfare was largely managed through family networks and informal community support, a tradition deeply rooted in Mediterranean culture. However, the economic crises of the late 2000s and early 2010s fundamentally altered this paradigm. The strain on public resources forced a restructuring of how social needs were addressed. In</w:t>
      </w:r>
      <w:r>
        <w:t xml:space="preserve"> </w:t>
      </w:r>
      <w:r>
        <w:t xml:space="preserve">Spain Barcelona</w:t>
      </w:r>
      <w:r>
        <w:t xml:space="preserve">, this shift was particularly acute due to the city’s rapid urbanization and its status as a global tourism hub. Consequently, the modern</w:t>
      </w:r>
      <w:r>
        <w:t xml:space="preserve"> </w:t>
      </w:r>
      <w:r>
        <w:rPr>
          <w:bCs/>
          <w:b/>
        </w:rPr>
        <w:t xml:space="preserve">Social Worker</w:t>
      </w:r>
      <w:r>
        <w:t xml:space="preserve"> </w:t>
      </w:r>
      <w:r>
        <w:t xml:space="preserve">has had to evolve from a passive case manager into an active advocate and crisis interventionist. The role is no longer just about distributing aid; it is about navigating a fragmented system where public services are often overwhelmed by demand.</w:t>
      </w:r>
    </w:p>
    <w:p>
      <w:pPr>
        <w:pStyle w:val="BodyText"/>
      </w:pPr>
      <w:r>
        <w:t xml:space="preserve">The urban environment of Barcelona presents specific challenges that define the daily reality for any</w:t>
      </w:r>
      <w:r>
        <w:t xml:space="preserve"> </w:t>
      </w:r>
      <w:r>
        <w:rPr>
          <w:bCs/>
          <w:b/>
        </w:rPr>
        <w:t xml:space="preserve">Social Worker</w:t>
      </w:r>
      <w:r>
        <w:t xml:space="preserve">. The city is characterized by stark contrasts between wealth and poverty, particularly in neighborhoods such as El Raval, Sant Andreu, and Nou Barris. A</w:t>
      </w:r>
      <w:r>
        <w:t xml:space="preserve"> </w:t>
      </w:r>
      <w:r>
        <w:rPr>
          <w:bCs/>
          <w:b/>
        </w:rPr>
        <w:t xml:space="preserve">Social Worker</w:t>
      </w:r>
      <w:r>
        <w:t xml:space="preserve"> </w:t>
      </w:r>
      <w:r>
        <w:t xml:space="preserve">in these areas often deals with issues of housing insecurity, gentrification-induced displacement, and the marginalization of immigrant populations. Unlike rural social work which might focus on agricultural support or isolated elderly care without medical access, the urban</w:t>
      </w:r>
      <w:r>
        <w:t xml:space="preserve"> </w:t>
      </w:r>
      <w:r>
        <w:rPr>
          <w:bCs/>
          <w:b/>
        </w:rPr>
        <w:t xml:space="preserve">Social Worker</w:t>
      </w:r>
      <w:r>
        <w:t xml:space="preserve"> </w:t>
      </w:r>
      <w:r>
        <w:t xml:space="preserve">in Barcelona faces high-density problems: street homelessness, labor exploitation in informal sectors (such as domestic work or hospitality), and complex immigration status issues. The density of the population means that interventions must be swift and coordinated, requiring strong inter-agency collaboration between municipal departments, non-governmental organizations (NGOs), and healthcare providers.</w:t>
      </w:r>
    </w:p>
    <w:p>
      <w:pPr>
        <w:pStyle w:val="BodyText"/>
      </w:pPr>
      <w:r>
        <w:t xml:space="preserve">Cultural competence is arguably the most critical skill for a</w:t>
      </w:r>
      <w:r>
        <w:t xml:space="preserve"> </w:t>
      </w:r>
      <w:r>
        <w:rPr>
          <w:bCs/>
          <w:b/>
        </w:rPr>
        <w:t xml:space="preserve">Social Worker</w:t>
      </w:r>
      <w:r>
        <w:t xml:space="preserve"> </w:t>
      </w:r>
      <w:r>
        <w:t xml:space="preserve">operating in</w:t>
      </w:r>
      <w:r>
        <w:t xml:space="preserve"> </w:t>
      </w:r>
      <w:r>
        <w:t xml:space="preserve">Spain Barcelona</w:t>
      </w:r>
      <w:r>
        <w:t xml:space="preserve">. The demographic makeup of the city is incredibly diverse, with significant populations originating from Latin America, North Africa, Eastern Europe, and increasingly from Asia. A</w:t>
      </w:r>
      <w:r>
        <w:t xml:space="preserve"> </w:t>
      </w:r>
      <w:r>
        <w:rPr>
          <w:bCs/>
          <w:b/>
        </w:rPr>
        <w:t xml:space="preserve">Social Worker</w:t>
      </w:r>
      <w:r>
        <w:t xml:space="preserve"> </w:t>
      </w:r>
      <w:r>
        <w:t xml:space="preserve">cannot rely solely on standardized protocols; they must understand the specific cultural nuances affecting each client. For instance, stigma surrounding mental health or domestic violence may vary significantly between a traditional Spanish family and a refugee family from Syria or Venezuela. Therefore, effective practice requires linguistic skills and an empathetic understanding of cross-cultural communication. In</w:t>
      </w:r>
      <w:r>
        <w:t xml:space="preserve"> </w:t>
      </w:r>
      <w:r>
        <w:t xml:space="preserve">Spain Barcelona</w:t>
      </w:r>
      <w:r>
        <w:t xml:space="preserve">, the language barrier is often the first obstacle to accessing rights, making the</w:t>
      </w:r>
      <w:r>
        <w:t xml:space="preserve"> </w:t>
      </w:r>
      <w:r>
        <w:rPr>
          <w:bCs/>
          <w:b/>
        </w:rPr>
        <w:t xml:space="preserve">Social Worker</w:t>
      </w:r>
      <w:r>
        <w:t xml:space="preserve"> </w:t>
      </w:r>
      <w:r>
        <w:t xml:space="preserve">a crucial mediator between the immigrant community and bureaucratic institutions.</w:t>
      </w:r>
    </w:p>
    <w:p>
      <w:pPr>
        <w:pStyle w:val="BodyText"/>
      </w:pPr>
      <w:r>
        <w:t xml:space="preserve">Furthermore, the role of a</w:t>
      </w:r>
      <w:r>
        <w:t xml:space="preserve"> </w:t>
      </w:r>
      <w:r>
        <w:rPr>
          <w:bCs/>
          <w:b/>
        </w:rPr>
        <w:t xml:space="preserve">Social Worker</w:t>
      </w:r>
      <w:r>
        <w:t xml:space="preserve"> </w:t>
      </w:r>
      <w:r>
        <w:t xml:space="preserve">in this region involves significant engagement with policy advocacy. The city of Barcelona has been at the forefront of "citizen-led" urban planning and social innovation. There is a strong movement towards participatory democracy, where residents have a say in how their communities are managed. A forward-thinking</w:t>
      </w:r>
      <w:r>
        <w:t xml:space="preserve"> </w:t>
      </w:r>
      <w:r>
        <w:rPr>
          <w:bCs/>
          <w:b/>
        </w:rPr>
        <w:t xml:space="preserve">Social Worker</w:t>
      </w:r>
      <w:r>
        <w:t xml:space="preserve"> </w:t>
      </w:r>
      <w:r>
        <w:t xml:space="preserve">leverages this environment to empower clients rather than just treating them as beneficiaries. This aligns with the core values of social justice and human rights that define the profession globally but are expressed through specific local mechanisms in Catalonia. By facilitating community groups and supporting grassroots initiatives, the</w:t>
      </w:r>
      <w:r>
        <w:t xml:space="preserve"> </w:t>
      </w:r>
      <w:r>
        <w:rPr>
          <w:bCs/>
          <w:b/>
        </w:rPr>
        <w:t xml:space="preserve">Social Worker</w:t>
      </w:r>
      <w:r>
        <w:t xml:space="preserve"> </w:t>
      </w:r>
      <w:r>
        <w:t xml:space="preserve">helps build social capital, which is essential for long-term resilience against economic shocks.</w:t>
      </w:r>
    </w:p>
    <w:p>
      <w:pPr>
        <w:pStyle w:val="BodyText"/>
      </w:pPr>
      <w:r>
        <w:t xml:space="preserve">Ethical dilemmas are frequent in this practice. The scarcity of resources in</w:t>
      </w:r>
      <w:r>
        <w:t xml:space="preserve"> </w:t>
      </w:r>
      <w:r>
        <w:t xml:space="preserve">Spain Barcelona</w:t>
      </w:r>
      <w:r>
        <w:t xml:space="preserve"> </w:t>
      </w:r>
      <w:r>
        <w:t xml:space="preserve">often forces difficult triage decisions. A</w:t>
      </w:r>
      <w:r>
        <w:t xml:space="preserve"> </w:t>
      </w:r>
      <w:r>
        <w:rPr>
          <w:bCs/>
          <w:b/>
        </w:rPr>
        <w:t xml:space="preserve">Social Worker</w:t>
      </w:r>
      <w:r>
        <w:t xml:space="preserve"> </w:t>
      </w:r>
      <w:r>
        <w:t xml:space="preserve">may face the harrowing task of determining who receives limited housing assistance or legal aid. This creates a moral burden that can lead to professional burnout if not managed through robust supervision and self-care practices. The reflection on these ethical tensions is vital for maintaining integrity in practice. It requires constant negotiation between the ideal of universal rights and the reality of limited budgets, a tension that is palpable in every interaction.</w:t>
      </w:r>
    </w:p>
    <w:p>
      <w:pPr>
        <w:pStyle w:val="BodyText"/>
      </w:pPr>
      <w:r>
        <w:t xml:space="preserve">In conclusion, being a</w:t>
      </w:r>
      <w:r>
        <w:t xml:space="preserve"> </w:t>
      </w:r>
      <w:r>
        <w:rPr>
          <w:bCs/>
          <w:b/>
        </w:rPr>
        <w:t xml:space="preserve">Social Worker</w:t>
      </w:r>
      <w:r>
        <w:t xml:space="preserve"> </w:t>
      </w:r>
      <w:r>
        <w:t xml:space="preserve">in</w:t>
      </w:r>
      <w:r>
        <w:t xml:space="preserve"> </w:t>
      </w:r>
      <w:r>
        <w:t xml:space="preserve">Spain Barcelona</w:t>
      </w:r>
      <w:r>
        <w:t xml:space="preserve"> </w:t>
      </w:r>
      <w:r>
        <w:t xml:space="preserve">is a dynamic and demanding vocation that sits at the intersection of personal empathy and systemic analysis. It requires navigating a complex web of cultural diversity, economic disparity, and bureaucratic complexity. The profession here is not static; it is evolving in response to the challenges of globalization, migration, and urban change. As we reflect on this role, it becomes clear that the</w:t>
      </w:r>
      <w:r>
        <w:t xml:space="preserve"> </w:t>
      </w:r>
      <w:r>
        <w:rPr>
          <w:bCs/>
          <w:b/>
        </w:rPr>
        <w:t xml:space="preserve">Social Worker</w:t>
      </w:r>
      <w:r>
        <w:t xml:space="preserve"> </w:t>
      </w:r>
      <w:r>
        <w:t xml:space="preserve">in Barcelona serves as both a shield for the vulnerable and a catalyst for social cohesion. Their work underscores the importance of community solidarity in a modern European metropolis. Ultimately, understanding this specific context enriches our broader comprehension of social work, highlighting that while the core values remain universal, their application must always be deeply rooted in local reality.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Social Workers in Spain, Barcelona</dc:title>
  <dc:creator/>
  <cp:keywords/>
  <dcterms:created xsi:type="dcterms:W3CDTF">2026-07-29T10:32:07Z</dcterms:created>
  <dcterms:modified xsi:type="dcterms:W3CDTF">2026-07-29T10:32:07Z</dcterms:modified>
</cp:coreProperties>
</file>

<file path=docProps/custom.xml><?xml version="1.0" encoding="utf-8"?>
<Properties xmlns="http://schemas.openxmlformats.org/officeDocument/2006/custom-properties" xmlns:vt="http://schemas.openxmlformats.org/officeDocument/2006/docPropsVTypes"/>
</file>