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Madrid</w:t>
      </w:r>
    </w:p>
    <w:bookmarkStart w:id="21" w:name="reflection-paper"/>
    <w:p>
      <w:pPr>
        <w:pStyle w:val="Heading1"/>
      </w:pPr>
      <w:r>
        <w:t xml:space="preserve">Reflection Paper</w:t>
      </w:r>
    </w:p>
    <w:p>
      <w:pPr>
        <w:pStyle w:val="FirstParagraph"/>
      </w:pPr>
      <w:r>
        <w:br/>
      </w:r>
    </w:p>
    <w:bookmarkStart w:id="20" w:name="X72cc6326d9807b3df0cf4aab2ac78d0bffddd37"/>
    <w:p>
      <w:pPr>
        <w:pStyle w:val="Heading3"/>
      </w:pPr>
      <w:r>
        <w:t xml:space="preserve">The Role of the Social Worker in Spain Madrid</w:t>
      </w:r>
    </w:p>
    <w:p>
      <w:pPr>
        <w:pStyle w:val="FirstParagraph"/>
      </w:pPr>
      <w:r>
        <w:br/>
      </w:r>
      <w:r>
        <w:br/>
      </w:r>
    </w:p>
    <w:p>
      <w:pPr>
        <w:pStyle w:val="BodyText"/>
      </w:pPr>
      <w:r>
        <w:t xml:space="preserve">The landscape of social services in Spain has undergone a significant transformation over the past two decades, shifting from a state-centric model to one that relies heavily on collaboration with non-governmental organizations and specialized professionals. In this context, the role of the Social Worker has evolved from being merely an administrator of benefits to becoming a critical agent of change, advocacy, and psychosocial support. This reflection paper explores the multifaceted nature of working as a Social Worker within the dynamic urban environment of Spain Madrid (Spain Madrid), examining how this specific geographic and cultural setting shapes professional practice.</w:t>
      </w:r>
    </w:p>
    <w:p>
      <w:pPr>
        <w:pStyle w:val="BodyText"/>
      </w:pPr>
      <w:r>
        <w:t xml:space="preserve">Madrid is not merely a capital city; it is a dense, heterogeneous metropolis characterized by stark contrasts in socioeconomic status. As a Social Worker operating in Spain Madrid, one quickly realizes that the job requires navigating complex bureaucratic structures while maintaining deep empathy for individual struggles. The initial expectation of many new graduates is to work solely on direct intervention with clients. However, upon entering the field in this specific region, it becomes evident that systemic advocacy and inter-agency coordination are equally vital skills. The social services network in Spain Madrid is robust but often overstretched, requiring professionals to be resourceful and resilient.</w:t>
      </w:r>
    </w:p>
    <w:p>
      <w:pPr>
        <w:pStyle w:val="BodyText"/>
      </w:pPr>
      <w:r>
        <w:t xml:space="preserve">One of the most profound challenges for a Social Worker in Spain Madrid is addressing the impact of immigration. With a significant portion of the population comprising foreign-born residents from Latin America, North Africa, Eastern Europe, and other regions, cultural competence is not just an optional skill but a fundamental requirement. A Social Worker must be adept at bridging linguistic barriers and understanding diverse cultural norms regarding family dynamics, health beliefs, and community support. This diversity enriches the professional experience of the social worker but also demands a high level of emotional intelligence. The ability to provide culturally sensitive care in Spain Madrid ensures that marginalized groups do not fall through the cracks of the welfare system.</w:t>
      </w:r>
    </w:p>
    <w:p>
      <w:pPr>
        <w:pStyle w:val="BodyText"/>
      </w:pPr>
      <w:r>
        <w:t xml:space="preserve">Furthermore, economic volatility has played a crucial role in defining recent workloads for Social Workers in Spain Madrid. Periods of high unemployment and housing crises have led to an increase in demand for emergency assistance. In this context, the Social Worker often acts as a first responder to poverty-related issues, including homelessness and food insecurity. The reflection on these experiences reveals a tension between the ideal of holistic social work practice and the reality of crisis management. Many days are spent navigating housing registries, legal aid applications, and psychological support services rather than engaging in long-term therapeutic interventions. This shift highlights the need for policy-level changes that address root causes rather than just symptoms.</w:t>
      </w:r>
    </w:p>
    <w:p>
      <w:pPr>
        <w:pStyle w:val="BodyText"/>
      </w:pPr>
      <w:r>
        <w:t xml:space="preserve">In addition to economic factors, demographic shifts such as an aging population present unique challenges in Spain Madrid. The prevalence of elderly individuals living alone or isolated from their families requires Social Workers to develop specialized protocols for elder care and abuse prevention. In the context of Spain Madrid, where family structures are changing and younger generations often migrate for work opportunities, the burden of care has shifted significantly onto public services. Social Workers must assess not only the physical health of elderly clients but also their social connectivity and mental well-being. This aspect of practice underscores the importance of community-based interventions that foster social cohesion among senior citizens.</w:t>
      </w:r>
    </w:p>
    <w:p>
      <w:pPr>
        <w:pStyle w:val="BodyText"/>
      </w:pPr>
      <w:r>
        <w:t xml:space="preserve">Mental health is another critical domain where Social Workers in Spain Madrid play a pivotal role. Stigma surrounding mental illness has decreased, yet access to specialized care remains uneven. Social workers often serve as liaisons between clients and psychiatric services, ensuring continuity of care. They provide essential support for individuals dealing with anxiety, depression, and trauma related to displacement or economic hardship. The integration of social work into healthcare settings in Spain Madrid has improved outcomes for patients with chronic conditions, demonstrating the value of a multidisciplinary approach to health.</w:t>
      </w:r>
    </w:p>
    <w:p>
      <w:pPr>
        <w:pStyle w:val="BodyText"/>
      </w:pPr>
      <w:r>
        <w:t xml:space="preserve">The professional identity of a Social Worker in this region is also shaped by the strong tradition of civil society activism. Many Social Workers draw inspiration from local community movements and grassroots organizations that have historically fought for social justice. This connection to activism informs their practice, encouraging them to view clients not as passive recipients of aid but as active participants in their own empowerment. In Spain Madrid, this manifests through participatory workshops, peer support groups, and collaborative projects with neighborhood associations.</w:t>
      </w:r>
    </w:p>
    <w:p>
      <w:pPr>
        <w:pStyle w:val="BodyText"/>
      </w:pPr>
      <w:r>
        <w:t xml:space="preserve">Despite the challenges faced by Social Workers in Spain Madrid there are also moments of profound fulfillment. Witnessing families reunite after periods of separation due to migration policies or seeing individuals overcome housing instability provides a sense of purpose that sustains professionals through difficult times. The recognition received from clients and communities reinforces the value of human-centric service delivery.</w:t>
      </w:r>
    </w:p>
    <w:p>
      <w:pPr>
        <w:pStyle w:val="BodyText"/>
      </w:pPr>
      <w:r>
        <w:t xml:space="preserve">In conclusion, the role of a Social Worker in Spain Madrid is complex, demanding both technical expertise and emotional resilience. It requires navigating a unique blend of bureaucratic complexity, cultural diversity, and socioeconomic inequality. By addressing issues ranging from immigration integration to elder care and mental health support social workers contribute significantly to the social fabric of this vibrant city. As the needs of populations continue to evolve so too must the strategies employed by Social Workers in Spain Madrid ensuring that they remain effective advocates for equity and justice.</w:t>
      </w:r>
    </w:p>
    <w:p>
      <w:pPr>
        <w:pStyle w:val="BodyText"/>
      </w:pPr>
      <w:r>
        <w:br/>
      </w:r>
      <w:r>
        <w:br/>
      </w:r>
    </w:p>
    <w:p>
      <w:pPr>
        <w:pStyle w:val="BodyText"/>
      </w:pPr>
      <w:r>
        <w:rPr>
          <w:iCs/>
          <w:i/>
        </w:rPr>
        <w:t xml:space="preserve">Word count: ~950 words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Spain Madrid</dc:title>
  <dc:creator/>
  <dc:language>en</dc:language>
  <cp:keywords/>
  <dcterms:created xsi:type="dcterms:W3CDTF">2026-07-29T18:34:15Z</dcterms:created>
  <dcterms:modified xsi:type="dcterms:W3CDTF">2026-07-29T18:34:15Z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