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6" w:name="Xdba444d0d2bddf2d32f9c805c1217e8b182474c"/>
    <w:p>
      <w:pPr>
        <w:pStyle w:val="Heading1"/>
      </w:pPr>
      <w:r>
        <w:t xml:space="preserve">A Reflection on the Role of Social Workers in Thailand Bangkok</w:t>
      </w:r>
    </w:p>
    <w:p>
      <w:pPr>
        <w:pStyle w:val="FirstParagraph"/>
      </w:pPr>
      <w:r>
        <w:rPr>
          <w:bCs/>
          <w:b/>
        </w:rPr>
        <w:t xml:space="preserve">Date:</w:t>
      </w:r>
    </w:p>
    <w:p>
      <w:pPr>
        <w:pStyle w:val="BodyText"/>
      </w:pPr>
      <w:r>
        <w:rPr>
          <w:bCs/>
          <w:b/>
        </w:rPr>
        <w:t xml:space="preserve">Name:</w:t>
      </w:r>
    </w:p>
    <w:bookmarkStart w:id="20" w:name="Xfdcd19227c2a486714a5458ba27b0cbc7e2730c"/>
    <w:p>
      <w:pPr>
        <w:pStyle w:val="Heading2"/>
      </w:pPr>
      <w:r>
        <w:t xml:space="preserve">I. Introduction: The Urban Context of Thailand Bangkok</w:t>
      </w:r>
    </w:p>
    <w:p>
      <w:pPr>
        <w:pStyle w:val="FirstParagraph"/>
      </w:pPr>
      <w:r>
        <w:t xml:space="preserve">Society is often defined by the most vulnerable among its population, and nowhere is this dynamic more visible or complex than in the bustling metropolis of Thailand Bangkok. As a capital city characterized by rapid economic growth, stark socio-economic disparities, and intense urbanization, it presents a unique set of challenges that traditional community structures struggle to address. It is within this specific context—the vibrant yet volatile environment of</w:t>
      </w:r>
      <w:r>
        <w:t xml:space="preserve"> </w:t>
      </w:r>
      <w:r>
        <w:rPr>
          <w:bCs/>
          <w:b/>
        </w:rPr>
        <w:t xml:space="preserve">Thailand Bangkok</w:t>
      </w:r>
      <w:r>
        <w:t xml:space="preserve">—that the profession of the</w:t>
      </w:r>
      <w:r>
        <w:t xml:space="preserve"> </w:t>
      </w:r>
      <w:r>
        <w:rPr>
          <w:bCs/>
          <w:b/>
        </w:rPr>
        <w:t xml:space="preserve">Social Worker</w:t>
      </w:r>
      <w:r>
        <w:t xml:space="preserve"> </w:t>
      </w:r>
      <w:r>
        <w:t xml:space="preserve">emerges not merely as an occupational choice, but as a critical pillar for maintaining social stability and advocating for human rights. This reflection paper aims to explore the profound impact, intricate challenges, and evolving nature of social work within this dynamic urban landscape.</w:t>
      </w:r>
    </w:p>
    <w:bookmarkEnd w:id="20"/>
    <w:bookmarkStart w:id="21" w:name="X8776c862800b97dc299952102b4af73c8bff97f"/>
    <w:p>
      <w:pPr>
        <w:pStyle w:val="Heading2"/>
      </w:pPr>
      <w:r>
        <w:t xml:space="preserve">II. The Changing Landscape of Social Work in Thailand Bangkok</w:t>
      </w:r>
    </w:p>
    <w:p>
      <w:pPr>
        <w:pStyle w:val="FirstParagraph"/>
      </w:pPr>
      <w:r>
        <w:t xml:space="preserve">In recent years, the definition and scope of a</w:t>
      </w:r>
      <w:r>
        <w:t xml:space="preserve"> </w:t>
      </w:r>
      <w:r>
        <w:rPr>
          <w:bCs/>
          <w:b/>
        </w:rPr>
        <w:t xml:space="preserve">Social Worker</w:t>
      </w:r>
      <w:r>
        <w:t xml:space="preserve"> </w:t>
      </w:r>
      <w:r>
        <w:t xml:space="preserve">have shifted significantly in Thailand. Historically, welfare support was largely viewed as a charitable act driven by religious institutions or informal family networks. However, as</w:t>
      </w:r>
      <w:r>
        <w:t xml:space="preserve"> </w:t>
      </w:r>
      <w:r>
        <w:rPr>
          <w:bCs/>
          <w:b/>
        </w:rPr>
        <w:t xml:space="preserve">Thailand Bangkok</w:t>
      </w:r>
      <w:r>
        <w:t xml:space="preserve"> </w:t>
      </w:r>
      <w:r>
        <w:t xml:space="preserve">has transformed into a global economic hub, the complexities of modern life—such as migration patterns within Southeast Asia and the fragmentation of extended family structures—have necessitated professionalized social services.</w:t>
      </w:r>
    </w:p>
    <w:p>
      <w:pPr>
        <w:pStyle w:val="BodyText"/>
      </w:pPr>
      <w:r>
        <w:t xml:space="preserve">The role of the</w:t>
      </w:r>
      <w:r>
        <w:t xml:space="preserve"> </w:t>
      </w:r>
      <w:r>
        <w:rPr>
          <w:bCs/>
          <w:b/>
        </w:rPr>
        <w:t xml:space="preserve">Social Worker</w:t>
      </w:r>
      <w:r>
        <w:t xml:space="preserve"> </w:t>
      </w:r>
      <w:r>
        <w:t xml:space="preserve">in this region is no longer limited to administrative tasks; it has evolved into a multifaceted practice involving clinical psychology, urban planning advocacy, and policy reform. In a city like</w:t>
      </w:r>
      <w:r>
        <w:t xml:space="preserve"> </w:t>
      </w:r>
      <w:r>
        <w:rPr>
          <w:bCs/>
          <w:b/>
        </w:rPr>
        <w:t xml:space="preserve">Thailand Bangkok</w:t>
      </w:r>
      <w:r>
        <w:t xml:space="preserve">, where informal settlements (slums) often exist alongside luxury condominiums, the social worker acts as a bridge between disparate social classes. They are responsible for navigating the bureaucratic hurdles of government agencies while simultaneously providing empathetic support to marginalized communities who may feel invisible in the grand scale of urban development.</w:t>
      </w:r>
    </w:p>
    <w:bookmarkEnd w:id="21"/>
    <w:bookmarkStart w:id="22" w:name="Xb72a5b9d73f58bb26545aecd40a91bcc8bb70c8"/>
    <w:p>
      <w:pPr>
        <w:pStyle w:val="Heading2"/>
      </w:pPr>
      <w:r>
        <w:t xml:space="preserve">III. Key Challenges Facing Social Workers in Thailand Bangkok</w:t>
      </w:r>
    </w:p>
    <w:p>
      <w:pPr>
        <w:pStyle w:val="FirstParagraph"/>
      </w:pPr>
      <w:r>
        <w:t xml:space="preserve">To understand the true weight of this profession, one must acknowledge the systemic challenges present in</w:t>
      </w:r>
      <w:r>
        <w:t xml:space="preserve"> </w:t>
      </w:r>
      <w:r>
        <w:rPr>
          <w:bCs/>
          <w:b/>
        </w:rPr>
        <w:t xml:space="preserve">Thailand Bangkok</w:t>
      </w:r>
      <w:r>
        <w:t xml:space="preserve">. One of the most pressing issues is the "sandwich generation" crisis. With an aging population and increasing urbanization, many young adults are forced to migrate from rural provinces to</w:t>
      </w:r>
      <w:r>
        <w:t xml:space="preserve"> </w:t>
      </w:r>
      <w:r>
        <w:rPr>
          <w:bCs/>
          <w:b/>
        </w:rPr>
        <w:t xml:space="preserve">Thailand Bangkok</w:t>
      </w:r>
      <w:r>
        <w:t xml:space="preserve"> </w:t>
      </w:r>
      <w:r>
        <w:t xml:space="preserve">for work, leaving elderly parents behind or bringing them into small urban living spaces where support systems are lacking. The</w:t>
      </w:r>
      <w:r>
        <w:t xml:space="preserve"> </w:t>
      </w:r>
      <w:r>
        <w:rPr>
          <w:bCs/>
          <w:b/>
        </w:rPr>
        <w:t xml:space="preserve">Social Worker</w:t>
      </w:r>
      <w:r>
        <w:t xml:space="preserve"> </w:t>
      </w:r>
      <w:r>
        <w:t xml:space="preserve">is often the first line of defense against elder neglect and isolation in these households.</w:t>
      </w:r>
    </w:p>
    <w:p>
      <w:pPr>
        <w:pStyle w:val="BodyText"/>
      </w:pPr>
      <w:r>
        <w:t xml:space="preserve">Furthermore, labor exploitation remains a significant concern.</w:t>
      </w:r>
      <w:r>
        <w:t xml:space="preserve"> </w:t>
      </w:r>
      <w:r>
        <w:rPr>
          <w:bCs/>
          <w:b/>
        </w:rPr>
        <w:t xml:space="preserve">Thailand Bangkok</w:t>
      </w:r>
      <w:r>
        <w:t xml:space="preserve"> </w:t>
      </w:r>
      <w:r>
        <w:t xml:space="preserve">attracts migrant workers from neighboring countries such as Myanmar, Laos, and Cambodia. These individuals frequently face exploitative working conditions and lack access to basic healthcare or legal protection. The</w:t>
      </w:r>
      <w:r>
        <w:t xml:space="preserve"> </w:t>
      </w:r>
      <w:r>
        <w:rPr>
          <w:bCs/>
          <w:b/>
        </w:rPr>
        <w:t xml:space="preserve">Social Worker</w:t>
      </w:r>
      <w:r>
        <w:t xml:space="preserve"> </w:t>
      </w:r>
      <w:r>
        <w:t xml:space="preserve">plays a pivotal role in identifying these vulnerable populations, providing trauma-informed care, and advocating for their integration into the local welfare system. This requires not only professional competence but also cultural sensitivity and linguistic adaptability.</w:t>
      </w:r>
    </w:p>
    <w:bookmarkEnd w:id="22"/>
    <w:bookmarkStart w:id="23" w:name="X5c6d509a729eb9de286e7953b7ca3d7cee2e61d"/>
    <w:p>
      <w:pPr>
        <w:pStyle w:val="Heading2"/>
      </w:pPr>
      <w:r>
        <w:t xml:space="preserve">IV. The Importance of Cultural Competence in Thailand Bangkok</w:t>
      </w:r>
    </w:p>
    <w:p>
      <w:pPr>
        <w:pStyle w:val="FirstParagraph"/>
      </w:pPr>
      <w:r>
        <w:t xml:space="preserve">A unique aspect of social work in this region is the deep interconnection between Buddhism, culture, and community identity. A competent</w:t>
      </w:r>
      <w:r>
        <w:t xml:space="preserve"> </w:t>
      </w:r>
      <w:r>
        <w:rPr>
          <w:bCs/>
          <w:b/>
        </w:rPr>
        <w:t xml:space="preserve">Social Worker</w:t>
      </w:r>
      <w:r>
        <w:t xml:space="preserve"> </w:t>
      </w:r>
      <w:r>
        <w:t xml:space="preserve">operating in</w:t>
      </w:r>
      <w:r>
        <w:t xml:space="preserve"> </w:t>
      </w:r>
      <w:r>
        <w:rPr>
          <w:bCs/>
          <w:b/>
        </w:rPr>
        <w:t xml:space="preserve">Thailand Bangkok</w:t>
      </w:r>
      <w:r>
        <w:t xml:space="preserve"> </w:t>
      </w:r>
      <w:r>
        <w:t xml:space="preserve">must possess a high degree of cultural humility. They must understand that concepts like "kreng jai" (consideration) and "bun khun" (indebtedness/gratitude) heavily influence how clients perceive help and authority. Ignoring these cultural nuances can lead to a breakdown in the therapeutic alliance.</w:t>
      </w:r>
    </w:p>
    <w:p>
      <w:pPr>
        <w:pStyle w:val="BodyText"/>
      </w:pPr>
      <w:r>
        <w:t xml:space="preserve">Therefore, reflection on one's own biases is essential for any practitioner. For instance, a Western-trained social worker might prioritize individual autonomy above all else. However, in the collectivist context of</w:t>
      </w:r>
      <w:r>
        <w:t xml:space="preserve"> </w:t>
      </w:r>
      <w:r>
        <w:rPr>
          <w:bCs/>
          <w:b/>
        </w:rPr>
        <w:t xml:space="preserve">Thailand Bangkok</w:t>
      </w:r>
      <w:r>
        <w:t xml:space="preserve">, interventions that ignore family dynamics are often ineffective or even harmful. The modern</w:t>
      </w:r>
      <w:r>
        <w:t xml:space="preserve"> </w:t>
      </w:r>
      <w:r>
        <w:rPr>
          <w:bCs/>
          <w:b/>
        </w:rPr>
        <w:t xml:space="preserve">Social Worker</w:t>
      </w:r>
      <w:r>
        <w:t xml:space="preserve"> </w:t>
      </w:r>
      <w:r>
        <w:t xml:space="preserve">must adapt their toolkit to respect local traditions while gently challenging harmful practices, such as domestic violence or child labor, which may be culturally normalized but legally and ethically unacceptable.</w:t>
      </w:r>
    </w:p>
    <w:bookmarkEnd w:id="23"/>
    <w:bookmarkStart w:id="24" w:name="v.-case-reflections-empathy-in-action"/>
    <w:p>
      <w:pPr>
        <w:pStyle w:val="Heading2"/>
      </w:pPr>
      <w:r>
        <w:t xml:space="preserve">V. Case Reflections: Empathy in Action</w:t>
      </w:r>
    </w:p>
    <w:p>
      <w:pPr>
        <w:pStyle w:val="FirstParagraph"/>
      </w:pPr>
      <w:r>
        <w:t xml:space="preserve">To illustrate the daily reality of a</w:t>
      </w:r>
      <w:r>
        <w:t xml:space="preserve"> </w:t>
      </w:r>
      <w:r>
        <w:rPr>
          <w:bCs/>
          <w:b/>
        </w:rPr>
        <w:t xml:space="preserve">Social Worker</w:t>
      </w:r>
      <w:r>
        <w:t xml:space="preserve"> </w:t>
      </w:r>
      <w:r>
        <w:t xml:space="preserve">in this environment, consider the case of an informal settlement facing demolition due to infrastructure projects—a common scenario in the expanding metropolis of</w:t>
      </w:r>
      <w:r>
        <w:t xml:space="preserve"> </w:t>
      </w:r>
      <w:r>
        <w:rPr>
          <w:bCs/>
          <w:b/>
        </w:rPr>
        <w:t xml:space="preserve">Thailand Bangkok</w:t>
      </w:r>
      <w:r>
        <w:t xml:space="preserve">. A reactive approach would be purely administrative, focusing on relocation logistics. However, a reflective and holistic approach involves community empowerment.</w:t>
      </w:r>
    </w:p>
    <w:p>
      <w:pPr>
        <w:pStyle w:val="BodyText"/>
      </w:pPr>
      <w:r>
        <w:t xml:space="preserve">The social worker engages with the residents to understand their collective history and economic dependencies. They facilitate dialogue between the community leaders and government officials. In this scenario, the social worker is not just an aid provider but a mediator of justice. This type of work requires resilience, as outcomes are often slow and fraught with political complexity. Yet, it is precisely in these moments that the</w:t>
      </w:r>
      <w:r>
        <w:t xml:space="preserve"> </w:t>
      </w:r>
      <w:r>
        <w:rPr>
          <w:bCs/>
          <w:b/>
        </w:rPr>
        <w:t xml:space="preserve">Social Worker</w:t>
      </w:r>
      <w:r>
        <w:t xml:space="preserve"> </w:t>
      </w:r>
      <w:r>
        <w:t xml:space="preserve">embodies the core values of their profession: dignity, worth, and social justice for the people they serve in</w:t>
      </w:r>
      <w:r>
        <w:t xml:space="preserve"> </w:t>
      </w:r>
      <w:r>
        <w:rPr>
          <w:bCs/>
          <w:b/>
        </w:rPr>
        <w:t xml:space="preserve">Thailand Bangkok</w:t>
      </w:r>
      <w:r>
        <w:t xml:space="preserve">.</w:t>
      </w:r>
    </w:p>
    <w:bookmarkEnd w:id="24"/>
    <w:bookmarkStart w:id="25" w:name="vi.-conclusion-the-future-of-social-work"/>
    <w:p>
      <w:pPr>
        <w:pStyle w:val="Heading2"/>
      </w:pPr>
      <w:r>
        <w:t xml:space="preserve">VI. Conclusion: The Future of Social Work</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Thailand Bangkok</w:t>
      </w:r>
      <w:r>
        <w:t xml:space="preserve"> </w:t>
      </w:r>
      <w:r>
        <w:t xml:space="preserve">is indispensable to the social fabric of this growing city. As urbanization accelerates and demographic shifts occur, the demand for skilled, compassionate, and culturally competent practitioners will only increase. It is a profession that demands rigorous academic training as well as continuous personal reflection on one's positionality within society.</w:t>
      </w:r>
    </w:p>
    <w:p>
      <w:pPr>
        <w:pStyle w:val="BodyText"/>
      </w:pPr>
      <w:r>
        <w:t xml:space="preserve">For those aspiring to work in this field, or those already serving in it within</w:t>
      </w:r>
      <w:r>
        <w:t xml:space="preserve"> </w:t>
      </w:r>
      <w:r>
        <w:rPr>
          <w:bCs/>
          <w:b/>
        </w:rPr>
        <w:t xml:space="preserve">Thailand Bangkok</w:t>
      </w:r>
      <w:r>
        <w:t xml:space="preserve">, the journey requires an unwavering commitment to advocacy. We must continue to push for better funding for social welfare departments and greater public awareness of the issues facing our marginalized neighbors. By honoring the complexity of human experiences and addressing them with both professional skill and genuine compassion, we ensure that</w:t>
      </w:r>
      <w:r>
        <w:t xml:space="preserve"> </w:t>
      </w:r>
      <w:r>
        <w:rPr>
          <w:bCs/>
          <w:b/>
        </w:rPr>
        <w:t xml:space="preserve">Thailand Bangkok</w:t>
      </w:r>
      <w:r>
        <w:t xml:space="preserve"> </w:t>
      </w:r>
      <w:r>
        <w:t xml:space="preserve">remains not just a city of economic opportunity, but a home for all its residents.</w:t>
      </w:r>
    </w:p>
    <w:p>
      <w:pPr>
        <w:pStyle w:val="BodyText"/>
      </w:pPr>
      <w:r>
        <w:t xml:space="preserve">The future of social work in this region depends on our ability to adapt to change while holding fast to ethical principles. It is through the tireless efforts of every dedicated</w:t>
      </w:r>
      <w:r>
        <w:t xml:space="preserve"> </w:t>
      </w:r>
      <w:r>
        <w:rPr>
          <w:bCs/>
          <w:b/>
        </w:rPr>
        <w:t xml:space="preserve">Social Worker</w:t>
      </w:r>
      <w:r>
        <w:t xml:space="preserve"> </w:t>
      </w:r>
      <w:r>
        <w:t xml:space="preserve">that we can build a more inclusive and equitable society in the heart of Southeast Asia.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Social Workers in Thailand Bangkok</dc:title>
  <dc:creator/>
  <dc:language>en</dc:language>
  <cp:keywords/>
  <dcterms:created xsi:type="dcterms:W3CDTF">2026-07-29T15:02:46Z</dcterms:created>
  <dcterms:modified xsi:type="dcterms:W3CDTF">2026-07-29T15:02:46Z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