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Turkey</w:t>
      </w:r>
      <w:r>
        <w:t xml:space="preserve"> </w:t>
      </w:r>
      <w:r>
        <w:t xml:space="preserve">Istanbul</w:t>
      </w:r>
    </w:p>
    <w:bookmarkStart w:id="27" w:name="Xee5f7946355bcde03717827e24dd16001df1331"/>
    <w:p>
      <w:pPr>
        <w:pStyle w:val="Heading1"/>
      </w:pPr>
      <w:r>
        <w:t xml:space="preserve">Navigating Complexity, Compassion, and Change</w:t>
      </w:r>
      <w:r>
        <w:br/>
      </w:r>
      <w:r>
        <w:t xml:space="preserve">A Reflection on the Social Worker in Turkey Istanbul</w:t>
      </w:r>
    </w:p>
    <w:p>
      <w:pPr>
        <w:pStyle w:val="FirstParagraph"/>
      </w:pPr>
      <w:r>
        <w:rPr>
          <w:bCs/>
          <w:b/>
        </w:rPr>
        <w:t xml:space="preserve">Date:</w:t>
      </w:r>
      <w:r>
        <w:t xml:space="preserve"> </w:t>
      </w:r>
      <w:r>
        <w:t xml:space="preserve">October 26, 2023</w:t>
      </w:r>
      <w:r>
        <w:br/>
      </w:r>
      <w:r>
        <w:rPr>
          <w:bCs/>
          <w:b/>
        </w:rPr>
        <w:t xml:space="preserve">Title:</w:t>
      </w:r>
      <w:r>
        <w:t xml:space="preserve">The Intersection of Tradition and Modernity: A Reflection Paper on the Social Worker in Turkey Istanbul</w:t>
      </w:r>
    </w:p>
    <w:bookmarkStart w:id="20" w:name="X1c9c5b7f7e29e997f3f83e0932b19bc29d4e878"/>
    <w:p>
      <w:pPr>
        <w:pStyle w:val="Heading2"/>
      </w:pPr>
      <w:r>
        <w:t xml:space="preserve">Introduction: The Unique Landscape of Practice</w:t>
      </w:r>
    </w:p>
    <w:p>
      <w:pPr>
        <w:pStyle w:val="FirstParagraph"/>
      </w:pPr>
      <w:r>
        <w:t xml:space="preserve">To understand the profession of social work, one must first understand the environment in which it is practiced. In this reflection paper, I explore the multifaceted role of a social worker within the specific geographic and socio-political context of Turkey Istanbul. This city is not merely a backdrop; it is an active agent shaping professional practice. Istanbul stands as a bridge between continents, cultures, and histories. It possesses over 15 million inhabitants from diverse ethnicities, religions, and socioeconomic backgrounds living in close proximity to one another within a space that oscillates between ancient tradition and hyper-modernity. For the social worker in this setting, the mandate is not only to provide care but also to mediate between conflicting worldviews.</w:t>
      </w:r>
    </w:p>
    <w:p>
      <w:pPr>
        <w:pStyle w:val="BodyText"/>
      </w:pPr>
      <w:r>
        <w:t xml:space="preserve">The role of the social worker here extends beyond case management. It involves navigating a complex web of legal frameworks, cultural expectations regarding family dynamics, and immediate humanitarian crises. Reflecting on my observations and studies within Turkey Istanbul, it becomes evident that social workers in this region are not just service providers; they are crucial stabilizers in a society undergoing rapid transformation while grappling with significant demographic pressures.</w:t>
      </w:r>
    </w:p>
    <w:bookmarkEnd w:id="20"/>
    <w:bookmarkStart w:id="21" w:name="Xb06c4c4973ec69c531f8b8a3bf7cbb9f9982c14"/>
    <w:p>
      <w:pPr>
        <w:pStyle w:val="Heading2"/>
      </w:pPr>
      <w:r>
        <w:t xml:space="preserve">The Burden of Proximity: Displacement and Migration</w:t>
      </w:r>
    </w:p>
    <w:p>
      <w:pPr>
        <w:pStyle w:val="FirstParagraph"/>
      </w:pPr>
      <w:r>
        <w:t xml:space="preserve">A defining characteristic of the current social work landscape in Turkey Istanbul is the massive influx of displaced individuals. The presence of Syrian refugees, as well as migrants from other regions, creates a unique dynamic for local communities and state institutions alike. In this context, the social worker acts as a cultural broker and an advocate for marginalized voices.</w:t>
      </w:r>
    </w:p>
    <w:p>
      <w:pPr>
        <w:pStyle w:val="BodyText"/>
      </w:pPr>
      <w:r>
        <w:t xml:space="preserve">I have observed that social workers in Turkey Istanbul must possess high levels of linguistic agility and cultural competence. They often serve as the first point of contact between new arrivals—who may be traumatized by conflict or persecution—and a local population that is itself dealing with economic inflation and housing shortages. The empathy required here is profound. It requires balancing the needs of vulnerable foreigners with the frustrations of host communities, preventing social friction while ensuring human rights are upheld. This dual responsibility defines much of the daily reality for a social worker in this metropolitan hub.</w:t>
      </w:r>
    </w:p>
    <w:bookmarkEnd w:id="21"/>
    <w:bookmarkStart w:id="22" w:name="X4323a94bf149be3258add8789c2986fe569cd30"/>
    <w:p>
      <w:pPr>
        <w:pStyle w:val="Heading2"/>
      </w:pPr>
      <w:r>
        <w:t xml:space="preserve">The Bureaucracy and Resource Management Challenge</w:t>
      </w:r>
    </w:p>
    <w:p>
      <w:pPr>
        <w:pStyle w:val="FirstParagraph"/>
      </w:pPr>
      <w:r>
        <w:t xml:space="preserve">Another significant aspect reflected upon is the operational environment. While Turkey Istanbul offers robust non-governmental organization (NGO) networks and state-run Family, Labor, Social Services institutions, these resources are often stretched to their limits. The social worker in this setting frequently finds themselves engaged in intense resource management.</w:t>
      </w:r>
    </w:p>
    <w:p>
      <w:pPr>
        <w:pStyle w:val="BodyText"/>
      </w:pPr>
      <w:r>
        <w:t xml:space="preserve">Reflections on practice reveal that much of a social worker’s time is spent navigating red tape to secure housing, healthcare access for undocumented individuals, or educational placement for refugee children. This bureaucratic labyrinth can be exhausting and lead to compassion fatigue among practitioners. However, it also fosters creativity and resilience. Social workers in Turkey Istanbul have developed intricate networks with local businesses, religious organizations (such as mosques and churches), and private charities to fill gaps that the state cannot immediately cover. This collaborative approach highlights a key theme: social work here is inherently communal.</w:t>
      </w:r>
    </w:p>
    <w:bookmarkEnd w:id="22"/>
    <w:bookmarkStart w:id="23" w:name="cultural-nuances-the-family-unit"/>
    <w:p>
      <w:pPr>
        <w:pStyle w:val="Heading2"/>
      </w:pPr>
      <w:r>
        <w:t xml:space="preserve">Cultural Nuances: The Family Unit</w:t>
      </w:r>
    </w:p>
    <w:p>
      <w:pPr>
        <w:pStyle w:val="FirstParagraph"/>
      </w:pPr>
      <w:r>
        <w:t xml:space="preserve">In Turkey Istanbul, the family unit holds immense cultural weight. Traditional values often emphasize collective decision-making within extended families, which can complicate interventions regarding domestic violence, child protection, or elder care. As a social worker in this region must navigate these sensitivities carefully.</w:t>
      </w:r>
    </w:p>
    <w:p>
      <w:pPr>
        <w:pStyle w:val="BodyText"/>
      </w:pPr>
      <w:r>
        <w:t xml:space="preserve">A direct approach typical in Western individualistic models may be perceived as intrusive or disrespectful of familial hierarchy here. Therefore, the reflection leads to the conclusion that effective practice requires a culturally adapted methodology. This might involve engaging with elders or male heads of household first to build trust before addressing issues concerning women or children. The social worker must respect cultural traditions while firmly advocating for universal human rights and safety standards. Finding this equilibrium is perhaps one of the most delicate tasks faced by a practitioner in Turkey Istanbul.</w:t>
      </w:r>
    </w:p>
    <w:bookmarkEnd w:id="23"/>
    <w:bookmarkStart w:id="24" w:name="Xfdd588a40184c57d3178ecaa7ac1ae17ea60093"/>
    <w:p>
      <w:pPr>
        <w:pStyle w:val="Heading2"/>
      </w:pPr>
      <w:r>
        <w:t xml:space="preserve">Economic Instability and Vulnerable Populations</w:t>
      </w:r>
    </w:p>
    <w:p>
      <w:pPr>
        <w:pStyle w:val="FirstParagraph"/>
      </w:pPr>
      <w:r>
        <w:t xml:space="preserve">The economic fluctuations experienced by Turkey have had direct impacts on social services demand. Inflation has eroded purchasing power, leading to increased poverty rates among previously stable middle-class families. Consequently, the clientele of a social worker in this city is expanding beyond traditional definitions of "poverty" to include those sliding into financial crisis.</w:t>
      </w:r>
    </w:p>
    <w:p>
      <w:pPr>
        <w:pStyle w:val="BodyText"/>
      </w:pPr>
      <w:r>
        <w:t xml:space="preserve">This reality forces a shift in service delivery models. Food banks are no longer sufficient; there is an urgent need for psychological support tailored to economic anxiety, debt counseling, and job placement assistance. The social worker becomes a holistic counselor, addressing the mental health toll of financial instability alongside material needs. This expansion of duties underscores the evolving nature of social work in major urban centers globally, but with specific local flavors dictated by Turkey Istanbul’s economic policy.</w:t>
      </w:r>
    </w:p>
    <w:bookmarkEnd w:id="24"/>
    <w:bookmarkStart w:id="25" w:name="X25a5aaa2f13373ba8b361bc931a2b45cc39a9dd"/>
    <w:p>
      <w:pPr>
        <w:pStyle w:val="Heading2"/>
      </w:pPr>
      <w:r>
        <w:t xml:space="preserve">The Future: Professional Development and Advocacy</w:t>
      </w:r>
    </w:p>
    <w:p>
      <w:pPr>
        <w:pStyle w:val="FirstParagraph"/>
      </w:pPr>
      <w:r>
        <w:t xml:space="preserve">Looking forward, the role of the social worker in Turkey Istanbul is poised to become even more critical. As urbanization continues and climate change impacts regional stability, new forms of vulnerability will emerge. There is a pressing need for specialized training programs that focus on trauma-informed care for refugees, community-based development strategies, and policy advocacy.</w:t>
      </w:r>
    </w:p>
    <w:p>
      <w:pPr>
        <w:pStyle w:val="BodyText"/>
      </w:pPr>
      <w:r>
        <w:t xml:space="preserve">Furthermore, there is an opportunity to strengthen the professional identity of social workers in the country. Currently, while respected by communities they serve, the profession sometimes lacks standardized recognition compared to neighboring European nations. Enhancing legal frameworks that protect client confidentiality and mandate minimum standards for private social service providers could elevate practice quality significantly.</w:t>
      </w:r>
    </w:p>
    <w:bookmarkEnd w:id="25"/>
    <w:bookmarkStart w:id="26" w:name="conclusion"/>
    <w:p>
      <w:pPr>
        <w:pStyle w:val="Heading2"/>
      </w:pPr>
      <w:r>
        <w:t xml:space="preserve">Conclusion</w:t>
      </w:r>
    </w:p>
    <w:p>
      <w:pPr>
        <w:pStyle w:val="FirstParagraph"/>
      </w:pPr>
      <w:r>
        <w:t xml:space="preserve">In conclusion, this reflection paper underscores that being a social worker in Turkey Istanbul is a demanding yet deeply rewarding endeavor. It requires a practitioner who is part counselor, part advocate, part bureaucrat navigator, and entirely humanist. The city’s unique position as a crossroads of Europe and Asia provides both challenges and opportunities for innovative social intervention.</w:t>
      </w:r>
    </w:p>
    <w:p>
      <w:pPr>
        <w:pStyle w:val="BodyText"/>
      </w:pPr>
      <w:r>
        <w:t xml:space="preserve">The social worker in this context does not work in isolation but is embedded in the fabric of community life. They help hold together the social cohesion that might otherwise fray under pressure from migration, economic hardship, and cultural shifts. As we look to the future, supporting these professionals through better training, fairer working conditions, and stronger policy frameworks is essential for ensuring that Turkey Istanbul remains a city where diversity is not just tolerated but supported with dignity and care.</w:t>
      </w:r>
    </w:p>
    <w:p>
      <w:pPr>
        <w:pStyle w:val="BodyText"/>
      </w:pPr>
      <w:r>
        <w:t xml:space="preserve">The journey of social work here is one of continuous adaptation. It teaches us that while tools and techniques may vary across borders, the core essence—compassion, justice, and the belief in human potential—remains universal. For anyone considering entering this field within Turkey Istanbul, it promises a career filled with complexity but also with profound opportunities for meaningful impact.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Social Worker in Turkey Istanbul</dc:title>
  <dc:creator/>
  <dc:language>en</dc:language>
  <cp:keywords/>
  <dcterms:created xsi:type="dcterms:W3CDTF">2026-07-29T12:21:23Z</dcterms:created>
  <dcterms:modified xsi:type="dcterms:W3CDTF">2026-07-29T12:21:23Z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