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beef2a914ef7e6849fcfbf67507009dcbb52c5f"/>
    <w:p>
      <w:pPr>
        <w:pStyle w:val="Heading1"/>
      </w:pPr>
      <w:r>
        <w:t xml:space="preserve">Reflection Paper: The Role of a Social Worker in United States San Francisco</w:t>
      </w:r>
    </w:p>
    <w:p>
      <w:pPr>
        <w:pStyle w:val="FirstParagraph"/>
      </w:pPr>
      <w:r>
        <w:rPr>
          <w:bCs/>
          <w:b/>
        </w:rPr>
        <w:t xml:space="preserve">Date:</w:t>
      </w:r>
      <w:r>
        <w:t xml:space="preserve"> </w:t>
      </w:r>
      <w:r>
        <w:t xml:space="preserve">October 26, 2023</w:t>
      </w:r>
      <w:r>
        <w:br/>
      </w:r>
      <w:r>
        <w:rPr>
          <w:bCs/>
          <w:b/>
        </w:rPr>
        <w:t xml:space="preserve">Title:</w:t>
      </w:r>
      <w:r>
        <w:t xml:space="preserve">Navigating Complexity and Compassion: A Reflection on Social Work in United States San Francisco</w:t>
      </w:r>
    </w:p>
    <w:bookmarkStart w:id="20" w:name="introduction"/>
    <w:p>
      <w:pPr>
        <w:pStyle w:val="Heading2"/>
      </w:pPr>
      <w:r>
        <w:t xml:space="preserve">Introduction</w:t>
      </w:r>
    </w:p>
    <w:p>
      <w:pPr>
        <w:pStyle w:val="FirstParagraph"/>
      </w:pPr>
      <w:r>
        <w:t xml:space="preserve">To understand the profession of a Social Worker is to understand the intricate fabric of human resilience and systemic challenge. Nowhere is this duality more palpable than in United States San Francisco, a city that stands as both a beacon of technological innovation and progressive idealism, and a stark reminder of deep-seated socio-economic disparities. This reflection paper aims to explore the multifaceted role of the Social Worker within this unique geographical and cultural context. By examining the intersection of mental health services, housing insecurity, and community advocacy in United States San Francisco, one can grasp why the position of a Social Worker is not merely a job description but a critical civic duty. The city’s vibrant yet volatile social landscape demands practitioners who are not only clinically proficient but also culturally attuned and politically aware.</w:t>
      </w:r>
    </w:p>
    <w:bookmarkEnd w:id="20"/>
    <w:bookmarkStart w:id="21" w:name="Xf7cbec433edb33580dd55b00a54bdffa155229b"/>
    <w:p>
      <w:pPr>
        <w:pStyle w:val="Heading2"/>
      </w:pPr>
      <w:r>
        <w:t xml:space="preserve">The Unique Landscape of United States San Francisco</w:t>
      </w:r>
    </w:p>
    <w:p>
      <w:pPr>
        <w:pStyle w:val="FirstParagraph"/>
      </w:pPr>
      <w:r>
        <w:t xml:space="preserve">United States San Francisco presents a paradox that defines the daily reality for any Social Worker operating within its borders. On one hand, it is home to some of the wealthiest individuals in the world, driving global industries in technology and finance. On the other hand, it grapples with homelessness rates that are among the highest per capita in the nation. For a Social Worker, this disparity is not abstract; it is visible on every street corner from SoMa to Tenderloin. The density of poverty amidst immense wealth creates a high-stress environment for service providers who must navigate limited resources and overwhelming need.</w:t>
      </w:r>
    </w:p>
    <w:p>
      <w:pPr>
        <w:pStyle w:val="BodyText"/>
      </w:pPr>
      <w:r>
        <w:t xml:space="preserve">Furthermore, United States San Francisco has historically been a sanctuary city and a hub for LGBTQ+ rights, which significantly influences the demographics served by Social Workers. This means that practitioners must possess specialized knowledge regarding queer-affirming care, immigration trauma among diverse migrant populations, and the specific mental health impacts of gentrification. The cultural mosaic of United States San Francisco requires Social Workers to be adept at cross-cultural communication, ensuring that services are accessible to residents ranging from long-time Asian American families in Chinatown to recent arrivals seeking asylum.</w:t>
      </w:r>
    </w:p>
    <w:bookmarkEnd w:id="21"/>
    <w:bookmarkStart w:id="22" w:name="core-challenges-faced-by-social-workers"/>
    <w:p>
      <w:pPr>
        <w:pStyle w:val="Heading2"/>
      </w:pPr>
      <w:r>
        <w:t xml:space="preserve">Core Challenges Faced by Social Workers</w:t>
      </w:r>
    </w:p>
    <w:p>
      <w:pPr>
        <w:pStyle w:val="FirstParagraph"/>
      </w:pPr>
      <w:r>
        <w:t xml:space="preserve">The primary challenge for a Social Worker in this region is the housing crisis. With skyrocketing rent prices and a shortage of affordable housing units, homelessness has become chronic rather than temporary. A Social Worker often finds themselves acting less as a traditional therapist and more as a case manager navigating bureaucratic labyrinths to secure shelter or transitional housing. The emotional toll of witnessing individuals on the streets despite available resources is profound. It requires immense resilience to advocate for clients who are often trapped in cycles of addiction, mental illness, and poverty.</w:t>
      </w:r>
    </w:p>
    <w:p>
      <w:pPr>
        <w:pStyle w:val="BodyText"/>
      </w:pPr>
      <w:r>
        <w:t xml:space="preserve">Mental health stigma and access remain significant hurdles. While United States San Francisco has robust public health initiatives, the waitlists for specialized psychiatric care can be months long. Social Workers frequently serve as the first line of defense, providing crisis intervention in settings that were not originally designed for mental healthcare, such as police precincts or emergency rooms. The role often involves triaging severe cases and connecting them with community-based programs like Coordinated Entry Systems, which determine priority for housing and services.</w:t>
      </w:r>
    </w:p>
    <w:bookmarkEnd w:id="22"/>
    <w:bookmarkStart w:id="23" w:name="Xaa322d59fe3de85d80cd2bcf317bc697ed159b1"/>
    <w:p>
      <w:pPr>
        <w:pStyle w:val="Heading2"/>
      </w:pPr>
      <w:r>
        <w:t xml:space="preserve">The Importance of Community-Based Interventions</w:t>
      </w:r>
    </w:p>
    <w:p>
      <w:pPr>
        <w:pStyle w:val="FirstParagraph"/>
      </w:pPr>
      <w:r>
        <w:t xml:space="preserve">In United States San Francisco, the trend toward decarceration and deinstitutionalization has shifted the burden of care onto community organizations. Social Workers are increasingly working in harm reduction centers, street outreach teams, and mobile crisis units. These roles require a departure from traditional office-based counseling toward dynamic, field-based engagement. For instance, a Social Worker may spend their day engaging with individuals experiencing active psychosis or substance use disorders in public spaces, offering immediate aid and building trust that eventually leads to voluntary treatment.</w:t>
      </w:r>
    </w:p>
    <w:p>
      <w:pPr>
        <w:pStyle w:val="BodyText"/>
      </w:pPr>
      <w:r>
        <w:t xml:space="preserve">This shift highlights the importance of trauma-informed care. Many individuals in United States San Francisco who interact with social services have experienced complex trauma related to violence, displacement, or systemic neglect. A Social Worker must approach each interaction with empathy, recognizing that "resistance" to help is often a survival mechanism rather than defiance. By building rapport and offering consistent support, they become anchors of stability for clients whose lives are marked by chaos.</w:t>
      </w:r>
    </w:p>
    <w:bookmarkEnd w:id="23"/>
    <w:bookmarkStart w:id="24" w:name="advocacy-and-systemic-change"/>
    <w:p>
      <w:pPr>
        <w:pStyle w:val="Heading2"/>
      </w:pPr>
      <w:r>
        <w:t xml:space="preserve">Advocacy and Systemic Change</w:t>
      </w:r>
    </w:p>
    <w:p>
      <w:pPr>
        <w:pStyle w:val="FirstParagraph"/>
      </w:pPr>
      <w:r>
        <w:t xml:space="preserve">Beyond direct client interaction, a Social Worker in United States San Francisco must also be an advocate. The profession demands a commitment to social justice. This involves lobbying for policy changes at the city and county level, participating in coalitions that address racial equity in health outcomes, and educating the public to reduce stigma around homelessness and mental illness. In a politically active city like United States San Francisco, Social Workers have platforms to voice the needs of marginalized communities effectively.</w:t>
      </w:r>
    </w:p>
    <w:p>
      <w:pPr>
        <w:pStyle w:val="BodyText"/>
      </w:pPr>
      <w:r>
        <w:t xml:space="preserve">Advocacy also means challenging the systems that perpetuate inequality. This could involve pushing for tenant protections against unjust evictions or fighting for increased funding for youth programs in under-resourced neighborhoods. The Social Worker’s role extends beyond alleviating immediate suffering to addressing the root causes of social problems. They serve as the moral compass of their agencies, reminding administrators and policymakers that efficiency should never come at the cost of human dignity.</w:t>
      </w:r>
    </w:p>
    <w:bookmarkEnd w:id="24"/>
    <w:bookmarkStart w:id="25" w:name="Xd57f9f43524fb62f2c1ac4678b47bd94a79fab0"/>
    <w:p>
      <w:pPr>
        <w:pStyle w:val="Heading2"/>
      </w:pPr>
      <w:r>
        <w:t xml:space="preserve">Personal Professional Growth and Reflection</w:t>
      </w:r>
    </w:p>
    <w:p>
      <w:pPr>
        <w:pStyle w:val="FirstParagraph"/>
      </w:pPr>
      <w:r>
        <w:t xml:space="preserve">Engaging with this field has profoundly impacted my understanding of empathy and resilience. Working in United States San Francisco teaches one to hold two contradictory truths simultaneously: that the system is broken, yet that individual acts of kindness can change lives. It requires a balance between professional detachment and deep emotional engagement. Self-care becomes not just a buzzword but a necessity for survival in this high-intensity environment.</w:t>
      </w:r>
    </w:p>
    <w:p>
      <w:pPr>
        <w:pStyle w:val="BodyText"/>
      </w:pPr>
      <w:r>
        <w:t xml:space="preserve">I have learned that being a Social Worker is about listening more than speaking. It is about validating experiences that society often ignores. In United States San Francisco, where noise and speed dominate daily life, the act of sitting quietly with someone in distress is revolutionary. It affirms their worth and humanity. This reflection reinforces my commitment to the profession, acknowledging that while the challenges are daunting, the impact of compassionate service is immeasurable.</w:t>
      </w:r>
    </w:p>
    <w:bookmarkEnd w:id="25"/>
    <w:bookmarkStart w:id="26" w:name="conclusion"/>
    <w:p>
      <w:pPr>
        <w:pStyle w:val="Heading2"/>
      </w:pPr>
      <w:r>
        <w:t xml:space="preserve">Conclusion</w:t>
      </w:r>
    </w:p>
    <w:p>
      <w:pPr>
        <w:pStyle w:val="FirstParagraph"/>
      </w:pPr>
      <w:r>
        <w:t xml:space="preserve">In conclusion, the role of a Social Worker in United States San Francisco is complex, demanding, and essential. It requires a blend of clinical skill, cultural competence, advocacy passion, and personal resilience. The unique socio-economic dynamics of this city present specific challenges regarding housing and mental health that define the daily work of practitioners. However, it also offers opportunities for meaningful connection and systemic change. As we reflect on the impact of Social Workers in United States San Francisco, we recognize them as vital bridges between vulnerable populations and the resources they need to survive and thrive. Their work is a testament to the power of human compassion in the face of structural adversity.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Social Worker in United States San Francisco</dc:title>
  <dc:creator/>
  <dc:language>en</dc:language>
  <cp:keywords/>
  <dcterms:created xsi:type="dcterms:W3CDTF">2026-07-29T20:32:27Z</dcterms:created>
  <dcterms:modified xsi:type="dcterms:W3CDTF">2026-07-29T20:32:27Z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