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Zimbabwe,</w:t>
      </w:r>
      <w:r>
        <w:t xml:space="preserve"> </w:t>
      </w:r>
      <w:r>
        <w:t xml:space="preserve">Harare</w:t>
      </w:r>
    </w:p>
    <w:bookmarkStart w:id="25" w:name="X2e910d3e5aecd33da6b8b57537a0779b8b9425d"/>
    <w:p>
      <w:pPr>
        <w:pStyle w:val="Heading1"/>
      </w:pPr>
      <w:r>
        <w:t xml:space="preserve">Bridging Gaps and Healing Hearts: A Reflection on the Role of a</w:t>
      </w:r>
      <w:r>
        <w:t xml:space="preserve"> </w:t>
      </w:r>
      <w:r>
        <w:t xml:space="preserve">Social Worker</w:t>
      </w:r>
      <w:r>
        <w:t xml:space="preserve"> </w:t>
      </w:r>
      <w:r>
        <w:t xml:space="preserve">in Zimbabwe, Harare</w:t>
      </w:r>
    </w:p>
    <w:p>
      <w:pPr>
        <w:pStyle w:val="FirstParagraph"/>
      </w:pPr>
      <w:r>
        <w:t xml:space="preserve">The city of</w:t>
      </w:r>
      <w:r>
        <w:t xml:space="preserve"> </w:t>
      </w:r>
      <w:r>
        <w:rPr>
          <w:bCs/>
          <w:b/>
        </w:rPr>
        <w:t xml:space="preserve">Zimbabwe, Harare</w:t>
      </w:r>
      <w:r>
        <w:t xml:space="preserve">, often referred to as "Flower City," possesses a vibrant spirit that contrasts sharply with the structural and economic challenges faced by its inhabitants. To stand at the intersection of policy, human suffering, and community resilience in this capital is to witness a daily drama of survival and hope. In this complex urban landscape, the</w:t>
      </w:r>
      <w:r>
        <w:t xml:space="preserve"> </w:t>
      </w:r>
      <w:r>
        <w:t xml:space="preserve">Social Worker</w:t>
      </w:r>
      <w:r>
        <w:t xml:space="preserve"> </w:t>
      </w:r>
      <w:r>
        <w:t xml:space="preserve">emerges not merely as a caseworker or bureaucrat, but as a critical anchor for stability. Reflecting on the role of social work within this specific context reveals profound insights into resilience, systemic inequality, and the transformative power of human connection.</w:t>
      </w:r>
    </w:p>
    <w:bookmarkStart w:id="20" w:name="Xc324ac966fc805fa1da334d95fa7f153ace8ecc"/>
    <w:p>
      <w:pPr>
        <w:pStyle w:val="Heading2"/>
      </w:pPr>
      <w:r>
        <w:t xml:space="preserve">The Urban Paradox: Progress Amidst Precarity</w:t>
      </w:r>
    </w:p>
    <w:p>
      <w:pPr>
        <w:pStyle w:val="FirstParagraph"/>
      </w:pPr>
      <w:r>
        <w:rPr>
          <w:bCs/>
          <w:b/>
        </w:rPr>
        <w:t xml:space="preserve">Zimbabwe, Harare</w:t>
      </w:r>
      <w:r>
        <w:t xml:space="preserve">, is a city of stark contrasts. On one side stand the gleaming high-rises of the CBD and affluent suburbs like Borrowdale, while on the other lie sprawling informal settlements such as Mbare and Highfields. It is within these margins that social workers operate most critically. The reflection begins with recognizing that poverty in</w:t>
      </w:r>
      <w:r>
        <w:t xml:space="preserve"> </w:t>
      </w:r>
      <w:r>
        <w:rPr>
          <w:bCs/>
          <w:b/>
        </w:rPr>
        <w:t xml:space="preserve">Zimbabwe, Harare</w:t>
      </w:r>
      <w:r>
        <w:t xml:space="preserve"> </w:t>
      </w:r>
      <w:r>
        <w:t xml:space="preserve">is not just a lack of income; it is a multi-dimensional crisis affecting housing, healthcare, education, and mental well-being. The</w:t>
      </w:r>
      <w:r>
        <w:t xml:space="preserve"> </w:t>
      </w:r>
      <w:r>
        <w:t xml:space="preserve">Social Worker</w:t>
      </w:r>
      <w:r>
        <w:t xml:space="preserve"> </w:t>
      </w:r>
      <w:r>
        <w:t xml:space="preserve">here acts as an interpreter of these complexities, translating the abstract language of socio-economic decline into tangible human needs.</w:t>
      </w:r>
    </w:p>
    <w:p>
      <w:pPr>
        <w:pStyle w:val="BodyText"/>
      </w:pPr>
      <w:r>
        <w:t xml:space="preserve">In my observations within this context, I have realized that traditional Western models of social work often fall short when applied directly to the realities of Harare. The hyper-inflationary history and current economic instability mean that a "plan" made today may be obsolete by tomorrow due to currency fluctuations. Therefore, the role of the</w:t>
      </w:r>
      <w:r>
        <w:t xml:space="preserve"> </w:t>
      </w:r>
      <w:r>
        <w:t xml:space="preserve">Social Worker</w:t>
      </w:r>
      <w:r>
        <w:t xml:space="preserve"> </w:t>
      </w:r>
      <w:r>
        <w:t xml:space="preserve">in</w:t>
      </w:r>
      <w:r>
        <w:t xml:space="preserve"> </w:t>
      </w:r>
      <w:r>
        <w:rPr>
          <w:bCs/>
          <w:b/>
        </w:rPr>
        <w:t xml:space="preserve">Zimbabwe, Harare</w:t>
      </w:r>
      <w:r>
        <w:t xml:space="preserve"> </w:t>
      </w:r>
      <w:r>
        <w:t xml:space="preserve">requires immense adaptability. It demands a shift from rigid proceduralism to flexible, resourceful advocacy that prioritizes immediate survival while nurturing long-term sustainability.</w:t>
      </w:r>
    </w:p>
    <w:bookmarkEnd w:id="20"/>
    <w:bookmarkStart w:id="21" w:name="X2e4dc85cae430f5a625542755497a1f546e575f"/>
    <w:p>
      <w:pPr>
        <w:pStyle w:val="Heading2"/>
      </w:pPr>
      <w:r>
        <w:t xml:space="preserve">The Social Worker as an Advocate and Guardian of Rights</w:t>
      </w:r>
    </w:p>
    <w:p>
      <w:pPr>
        <w:pStyle w:val="FirstParagraph"/>
      </w:pPr>
      <w:r>
        <w:t xml:space="preserve">A primary reflection concerns the legal and protective framework surrounding vulnerable populations. In</w:t>
      </w:r>
      <w:r>
        <w:t xml:space="preserve"> </w:t>
      </w:r>
      <w:r>
        <w:rPr>
          <w:bCs/>
          <w:b/>
        </w:rPr>
        <w:t xml:space="preserve">Zimbabwe, Harare</w:t>
      </w:r>
      <w:r>
        <w:t xml:space="preserve">, social workers are often the first line of defense for children facing abuse, women navigating domestic violence, and the elderly living in isolation. The cultural fabric of Zimbabwe emphasizes communal responsibility (*Ubuntu*), yet modern urban pressures have strained these traditional support systems. Consequently, the</w:t>
      </w:r>
      <w:r>
        <w:t xml:space="preserve"> </w:t>
      </w:r>
      <w:r>
        <w:t xml:space="preserve">Social Worker</w:t>
      </w:r>
      <w:r>
        <w:t xml:space="preserve"> </w:t>
      </w:r>
      <w:r>
        <w:t xml:space="preserve">becomes a surrogate guardian for those whose networks have fractured.</w:t>
      </w:r>
    </w:p>
    <w:p>
      <w:pPr>
        <w:pStyle w:val="BodyText"/>
      </w:pPr>
      <w:r>
        <w:t xml:space="preserve">This advocacy extends beyond individual cases to systemic reform. I reflect on how difficult it can be to secure resources from government structures that are themselves under-resourced. Yet, the persistence of social workers in</w:t>
      </w:r>
      <w:r>
        <w:t xml:space="preserve"> </w:t>
      </w:r>
      <w:r>
        <w:rPr>
          <w:bCs/>
          <w:b/>
        </w:rPr>
        <w:t xml:space="preserve">Zimbabwe, Harare</w:t>
      </w:r>
      <w:r>
        <w:t xml:space="preserve"> </w:t>
      </w:r>
      <w:r>
        <w:t xml:space="preserve">demonstrates a profound commitment to justice. They navigate complex bureaucratic labyrinths to access grants, arrange foster care, and ensure educational continuity for orphaned children left behind by the HIV/AIDS pandemic and subsequent economic shocks. Their work is a testament to the belief that every citizen deserves dignity regardless of their economic status.</w:t>
      </w:r>
    </w:p>
    <w:bookmarkEnd w:id="21"/>
    <w:bookmarkStart w:id="22" w:name="mental-health-in-a-time-of-crisis"/>
    <w:p>
      <w:pPr>
        <w:pStyle w:val="Heading2"/>
      </w:pPr>
      <w:r>
        <w:t xml:space="preserve">Mental Health in a Time of Crisis</w:t>
      </w:r>
    </w:p>
    <w:p>
      <w:pPr>
        <w:pStyle w:val="FirstParagraph"/>
      </w:pPr>
      <w:r>
        <w:t xml:space="preserve">Perhaps one of the most poignant aspects of this reflection involves mental health. In</w:t>
      </w:r>
      <w:r>
        <w:t xml:space="preserve"> </w:t>
      </w:r>
      <w:r>
        <w:rPr>
          <w:bCs/>
          <w:b/>
        </w:rPr>
        <w:t xml:space="preserve">Zimbabwe, Harare</w:t>
      </w:r>
      <w:r>
        <w:t xml:space="preserve">, the stigma surrounding psychological distress remains high, exacerbated by a shortage of psychiatric facilities and professionals. The</w:t>
      </w:r>
      <w:r>
        <w:t xml:space="preserve"> </w:t>
      </w:r>
      <w:r>
        <w:t xml:space="preserve">Social Worker</w:t>
      </w:r>
      <w:r>
        <w:t xml:space="preserve"> </w:t>
      </w:r>
      <w:r>
        <w:t xml:space="preserve">steps into this gap with counseling skills, trauma-informed care, and community-based interventions. Whether dealing with veterans of past conflicts or youth facing hopelessness due to unemployment rates exceeding eighty percent in some demographics, the social worker provides a listening ear that society often denies.</w:t>
      </w:r>
    </w:p>
    <w:p>
      <w:pPr>
        <w:pStyle w:val="BodyText"/>
      </w:pPr>
      <w:r>
        <w:t xml:space="preserve">I have witnessed how the mere act of being heard by a compassionate professional can alter the trajectory of an individual’s life. In Harare, where economic anxiety permeates daily life, mental health is not a luxury but a necessity for survival. The social worker must therefore be part therapist, part crisis manager, and part community educator. They teach coping mechanisms within households that may lack basic necessities like food or electricity. This dual burden—addressing immediate physical needs while tending to psychological wounds—is unique to the context of</w:t>
      </w:r>
      <w:r>
        <w:t xml:space="preserve"> </w:t>
      </w:r>
      <w:r>
        <w:rPr>
          <w:bCs/>
          <w:b/>
        </w:rPr>
        <w:t xml:space="preserve">Zimbabwe, Harare</w:t>
      </w:r>
      <w:r>
        <w:t xml:space="preserve">.</w:t>
      </w:r>
    </w:p>
    <w:bookmarkEnd w:id="22"/>
    <w:bookmarkStart w:id="23" w:name="the-power-of-community-and-ubuntu"/>
    <w:p>
      <w:pPr>
        <w:pStyle w:val="Heading2"/>
      </w:pPr>
      <w:r>
        <w:t xml:space="preserve">The Power of Community and Ubuntu</w:t>
      </w:r>
    </w:p>
    <w:p>
      <w:pPr>
        <w:pStyle w:val="FirstParagraph"/>
      </w:pPr>
      <w:r>
        <w:t xml:space="preserve">A critical lesson from reflecting on social work in this region is the enduring strength of community networks. The concept of *Ubuntu*—"I am because we are"—is not just a philosophical ideal but a practical survival strategy. Social workers in</w:t>
      </w:r>
      <w:r>
        <w:t xml:space="preserve"> </w:t>
      </w:r>
      <w:r>
        <w:rPr>
          <w:bCs/>
          <w:b/>
        </w:rPr>
        <w:t xml:space="preserve">Zimbabwe, Harare</w:t>
      </w:r>
      <w:r>
        <w:t xml:space="preserve"> </w:t>
      </w:r>
      <w:r>
        <w:t xml:space="preserve">do not work in isolation; they partner with religious institutions, traditional leaders (Chiefs and Headmen), and grassroots community-based organizations. These partnerships are vital because they lend cultural legitimacy to interventions.</w:t>
      </w:r>
    </w:p>
    <w:p>
      <w:pPr>
        <w:pStyle w:val="BodyText"/>
      </w:pPr>
      <w:r>
        <w:t xml:space="preserve">For instance, when addressing issues of child protection or gender-based violence, collaboration with traditional authorities ensures that changes are accepted locally rather than imposed externally. The</w:t>
      </w:r>
      <w:r>
        <w:t xml:space="preserve"> </w:t>
      </w:r>
      <w:r>
        <w:t xml:space="preserve">Social Worker</w:t>
      </w:r>
      <w:r>
        <w:t xml:space="preserve"> </w:t>
      </w:r>
      <w:r>
        <w:t xml:space="preserve">thus becomes a bridge-builder between modern legal frameworks and traditional customs. This cultural humility is essential for effective practice in Harare’s diverse demographic landscape.</w:t>
      </w:r>
    </w:p>
    <w:bookmarkEnd w:id="23"/>
    <w:bookmarkStart w:id="24" w:name="Xea6582f9577f943fce30c0641d8f6fdc8161de5"/>
    <w:p>
      <w:pPr>
        <w:pStyle w:val="Heading2"/>
      </w:pPr>
      <w:r>
        <w:t xml:space="preserve">Conclusion: A Call for Recognition and Support</w:t>
      </w:r>
    </w:p>
    <w:p>
      <w:pPr>
        <w:pStyle w:val="FirstParagraph"/>
      </w:pPr>
      <w:r>
        <w:t xml:space="preserve">In conclusion, reflecting on the role of a</w:t>
      </w:r>
      <w:r>
        <w:t xml:space="preserve"> </w:t>
      </w:r>
      <w:r>
        <w:t xml:space="preserve">Social Worker</w:t>
      </w:r>
      <w:r>
        <w:t xml:space="preserve"> </w:t>
      </w:r>
      <w:r>
        <w:t xml:space="preserve">in</w:t>
      </w:r>
      <w:r>
        <w:t xml:space="preserve"> </w:t>
      </w:r>
      <w:r>
        <w:rPr>
          <w:bCs/>
          <w:b/>
        </w:rPr>
        <w:t xml:space="preserve">Zimbabwe, Harare</w:t>
      </w:r>
      <w:r>
        <w:t xml:space="preserve">, reveals a profession defined by resilience and moral courage. It is a field that demands high emotional intelligence, legal knowledge, cultural sensitivity, and administrative acumen. The challenges are immense: limited funding, overstretched systems, and widespread trauma. However, the impact of social work in this city is profound.</w:t>
      </w:r>
    </w:p>
    <w:p>
      <w:pPr>
        <w:pStyle w:val="BodyText"/>
      </w:pPr>
      <w:r>
        <w:t xml:space="preserve">Social workers in Harare do not just manage cases; they restore hope. They remind the vulnerable that they are seen, valued, and supported by a system that cares. As Zimbabwe moves forward, there must be greater recognition and investment in the social work profession. Enhancing training programs, improving remuneration for practitioners, and integrating social services into broader economic policies are essential steps.</w:t>
      </w:r>
    </w:p>
    <w:p>
      <w:pPr>
        <w:pStyle w:val="BodyText"/>
      </w:pPr>
      <w:r>
        <w:t xml:space="preserve">Ultimately, the story of social work in</w:t>
      </w:r>
      <w:r>
        <w:t xml:space="preserve"> </w:t>
      </w:r>
      <w:r>
        <w:rPr>
          <w:bCs/>
          <w:b/>
        </w:rPr>
        <w:t xml:space="preserve">Zimbabwe, Harare</w:t>
      </w:r>
      <w:r>
        <w:t xml:space="preserve"> </w:t>
      </w:r>
      <w:r>
        <w:t xml:space="preserve">is a story of human dignity prevailing against odds. It is a reflection of what can be achieved when compassion meets professional expertise in the face of adversity. For anyone considering this path or supporting its practitioners, understanding these nuances is crucial. The future of social welfare in Harare depends on empowering those who walk among the people, holding their hands through the storm, and helping them rebuild.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Social Worker in Zimbabwe, Harare</dc:title>
  <dc:creator/>
  <dc:language>en</dc:language>
  <cp:keywords/>
  <dcterms:created xsi:type="dcterms:W3CDTF">2026-07-29T14:43:30Z</dcterms:created>
  <dcterms:modified xsi:type="dcterms:W3CDTF">2026-07-29T14:43:30Z</dcterms:modified>
</cp:coreProperties>
</file>

<file path=docProps/custom.xml><?xml version="1.0" encoding="utf-8"?>
<Properties xmlns="http://schemas.openxmlformats.org/officeDocument/2006/custom-properties" xmlns:vt="http://schemas.openxmlformats.org/officeDocument/2006/docPropsVTypes"/>
</file>