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Software</w:t>
      </w:r>
      <w:r>
        <w:t xml:space="preserve"> </w:t>
      </w:r>
      <w:r>
        <w:t xml:space="preserve">Engineer</w:t>
      </w:r>
      <w:r>
        <w:t xml:space="preserve"> </w:t>
      </w:r>
      <w:r>
        <w:t xml:space="preserve">in</w:t>
      </w:r>
      <w:r>
        <w:t xml:space="preserve"> </w:t>
      </w:r>
      <w:r>
        <w:t xml:space="preserve">Rio</w:t>
      </w:r>
      <w:r>
        <w:t xml:space="preserve"> </w:t>
      </w:r>
      <w:r>
        <w:t xml:space="preserve">de</w:t>
      </w:r>
      <w:r>
        <w:t xml:space="preserve"> </w:t>
      </w:r>
      <w:r>
        <w:t xml:space="preserve">Janeiro</w:t>
      </w:r>
    </w:p>
    <w:bookmarkStart w:id="24" w:name="Xdef3e144a8c3a45c6a1a290a53e352c6b335be9"/>
    <w:p>
      <w:pPr>
        <w:pStyle w:val="Heading1"/>
      </w:pPr>
      <w:r>
        <w:t xml:space="preserve">Bridging Code and Culture: A Reflection on Being a Software Engineer in Rio de Janeiro</w:t>
      </w:r>
    </w:p>
    <w:p>
      <w:pPr>
        <w:pStyle w:val="FirstParagraph"/>
      </w:pPr>
      <w:r>
        <w:t xml:space="preserve">The landscape of technology is often perceived as borderless, governed by the universal syntax of code and the rapid evolution of digital tools. However, to practice this profession within specific geographic and cultural boundaries adds profound depth to one's professional identity. As a</w:t>
      </w:r>
      <w:r>
        <w:t xml:space="preserve"> </w:t>
      </w:r>
      <w:r>
        <w:rPr>
          <w:bCs/>
          <w:b/>
        </w:rPr>
        <w:t xml:space="preserve">Software Engineer</w:t>
      </w:r>
      <w:r>
        <w:t xml:space="preserve"> </w:t>
      </w:r>
      <w:r>
        <w:t xml:space="preserve">situated in Rio de Janeiro, Brazil, I find myself navigating a unique intersection where cutting-edge technological innovation meets the vibrant, chaotic, and deeply human spirit of one of the world’s most iconic cities. This reflection seeks to explore how my role is defined not just by technical proficiency or algorithmic logic but also by the socio-economic context and cultural rhythm inherent to life in Brazil Rio de Janeiro.</w:t>
      </w:r>
    </w:p>
    <w:bookmarkStart w:id="20" w:name="X67f6fcb116bd5a4e356d9f4cbbbbbf74399369f"/>
    <w:p>
      <w:pPr>
        <w:pStyle w:val="Heading2"/>
      </w:pPr>
      <w:r>
        <w:t xml:space="preserve">The Digital Pulse Within a Tropical Metropolis</w:t>
      </w:r>
    </w:p>
    <w:p>
      <w:pPr>
        <w:pStyle w:val="FirstParagraph"/>
      </w:pPr>
      <w:r>
        <w:t xml:space="preserve">Rio de Janeiro is frequently romanticized through images of Copacabana beach, Christ the Redeemer, and carnival festivities. Yet beneath this postcard exterior lies a complex urban fabric characterized by significant inequality, infrastructural challenges, and an incredibly resilient population. For a</w:t>
      </w:r>
      <w:r>
        <w:t xml:space="preserve"> </w:t>
      </w:r>
      <w:r>
        <w:rPr>
          <w:bCs/>
          <w:b/>
        </w:rPr>
        <w:t xml:space="preserve">Software Engineer</w:t>
      </w:r>
      <w:r>
        <w:t xml:space="preserve"> </w:t>
      </w:r>
      <w:r>
        <w:t xml:space="preserve">working here, understanding this context is not merely academic; it is practical necessity. The software we build must account for varying levels of digital literacy, intermittent connectivity in favelas (informal settlements), and the need for mobile-first solutions due to high smartphone penetration among lower-income demographics.</w:t>
      </w:r>
    </w:p>
    <w:p>
      <w:pPr>
        <w:pStyle w:val="BodyText"/>
      </w:pPr>
      <w:r>
        <w:t xml:space="preserve">In this environment, being a</w:t>
      </w:r>
      <w:r>
        <w:t xml:space="preserve"> </w:t>
      </w:r>
      <w:r>
        <w:rPr>
          <w:bCs/>
          <w:b/>
        </w:rPr>
        <w:t xml:space="preserve">Software Engineer</w:t>
      </w:r>
      <w:r>
        <w:t xml:space="preserve"> </w:t>
      </w:r>
      <w:r>
        <w:t xml:space="preserve">means more than writing clean code. It involves empathy-driven design that respects the user’s reality. For instance, developing fintech solutions or educational platforms requires sensitivity toward the economic disparities prevalent in Brazil Rio de Janeiro. We are tasked with creating technology that bridges gaps rather than widening them, ensuring accessibility for those who might otherwise be excluded from the digital economy.</w:t>
      </w:r>
    </w:p>
    <w:bookmarkEnd w:id="20"/>
    <w:bookmarkStart w:id="21" w:name="X3ab9903b9a7357c6c0fdee53a69552a58952d4f"/>
    <w:p>
      <w:pPr>
        <w:pStyle w:val="Heading2"/>
      </w:pPr>
      <w:r>
        <w:t xml:space="preserve">The Local Tech Ecosystem and Talent Development</w:t>
      </w:r>
    </w:p>
    <w:p>
      <w:pPr>
        <w:pStyle w:val="FirstParagraph"/>
      </w:pPr>
      <w:r>
        <w:t xml:space="preserve">The tech ecosystem in Rio has grown significantly over the past decade, driven by a surge of startups, innovation hubs (such as Citi Hub and BCC), and increased investment from global players. This growth presents both opportunities and challenges for local professionals. The demand for skilled developers often outpaces the supply of experienced talent, leading to intense competition among companies vying for top engineers. This dynamic forces us to continuously upskill, adapt to new frameworks, and embrace lifelong learning.</w:t>
      </w:r>
    </w:p>
    <w:p>
      <w:pPr>
        <w:pStyle w:val="BodyText"/>
      </w:pPr>
      <w:r>
        <w:t xml:space="preserve">Moreover, there is a strong sense of community within this ecosystem. Meetups in Leblon or Ipanema often bring together diverse groups of programmers who share not just technical knowledge but also aspirations for improving local infrastructure through tech. Collaborative projects aimed at solving public transport issues, enhancing disaster response systems during rainy seasons on Guanabara Bay, or supporting small businesses affected by economic fluctuations are common initiatives. These efforts highlight the potential for</w:t>
      </w:r>
      <w:r>
        <w:t xml:space="preserve"> </w:t>
      </w:r>
      <w:r>
        <w:rPr>
          <w:bCs/>
          <w:b/>
        </w:rPr>
        <w:t xml:space="preserve">Software Engineers</w:t>
      </w:r>
      <w:r>
        <w:t xml:space="preserve"> </w:t>
      </w:r>
      <w:r>
        <w:t xml:space="preserve">to play a pivotal role in shaping sustainable urban development.</w:t>
      </w:r>
    </w:p>
    <w:bookmarkEnd w:id="21"/>
    <w:bookmarkStart w:id="22" w:name="cultural-nuances-and-professional-ethics"/>
    <w:p>
      <w:pPr>
        <w:pStyle w:val="Heading2"/>
      </w:pPr>
      <w:r>
        <w:t xml:space="preserve">Cultural Nuances and Professional Ethics</w:t>
      </w:r>
    </w:p>
    <w:p>
      <w:pPr>
        <w:pStyle w:val="FirstParagraph"/>
      </w:pPr>
      <w:r>
        <w:t xml:space="preserve">Rio’s culture is deeply relational, valuing personal connections over rigid formalities. This aspect significantly influences workplace dynamics and client interactions. As a</w:t>
      </w:r>
      <w:r>
        <w:t xml:space="preserve"> </w:t>
      </w:r>
      <w:r>
        <w:rPr>
          <w:bCs/>
          <w:b/>
        </w:rPr>
        <w:t xml:space="preserve">Software Engineer</w:t>
      </w:r>
      <w:r>
        <w:t xml:space="preserve">, success often hinges on effective communication with stakeholders who may have limited technical backgrounds but strong intuitive understanding of market needs. Building trust requires patience, active listening, and sometimes stepping away from the keyboard to engage in face-to-face discussions—whether over coffee in Lapa or during informal gatherings after work.</w:t>
      </w:r>
    </w:p>
    <w:p>
      <w:pPr>
        <w:pStyle w:val="BodyText"/>
      </w:pPr>
      <w:r>
        <w:t xml:space="preserve">Ethical considerations are also paramount. In Brazil Rio de Janeiro, where corruption scandals have periodically shaken public institutions and private enterprises alike, transparency becomes crucial. Software engineers must ensure that algorithms do not perpetuate biases related to race, class, or gender—issues deeply embedded in Brazilian society. Ensuring fairness in automated decision-making processes (such as credit scoring or hiring tools) is an ethical imperative rooted in social justice.</w:t>
      </w:r>
    </w:p>
    <w:bookmarkEnd w:id="22"/>
    <w:bookmarkStart w:id="23" w:name="Xd7539e8156e2d69507cd062a93f098f37adfb3f"/>
    <w:p>
      <w:pPr>
        <w:pStyle w:val="Heading2"/>
      </w:pPr>
      <w:r>
        <w:t xml:space="preserve">Conclusion: A Commitment to Meaningful Innovation</w:t>
      </w:r>
    </w:p>
    <w:p>
      <w:pPr>
        <w:pStyle w:val="FirstParagraph"/>
      </w:pPr>
      <w:r>
        <w:t xml:space="preserve">In conclusion, practicing as a</w:t>
      </w:r>
      <w:r>
        <w:t xml:space="preserve"> </w:t>
      </w:r>
      <w:r>
        <w:rPr>
          <w:bCs/>
          <w:b/>
        </w:rPr>
        <w:t xml:space="preserve">Software Engineer</w:t>
      </w:r>
      <w:r>
        <w:t xml:space="preserve"> </w:t>
      </w:r>
      <w:r>
        <w:t xml:space="preserve">in Rio de Janeiro offers a rich tapestry of experiences that extend far beyond traditional software development paradigms. It demands adaptability, cultural awareness, and a commitment to leveraging technology for positive societal impact. While the challenges posed by urban complexity and socioeconomic disparity are undeniable, they also present opportunities for creative problem-solving and meaningful contribution.</w:t>
      </w:r>
    </w:p>
    <w:p>
      <w:pPr>
        <w:pStyle w:val="BodyText"/>
      </w:pPr>
      <w:r>
        <w:t xml:space="preserve">As we look toward the future, it is essential that professionals in this field remain grounded in their local context while remaining globally competitive. By embracing the unique characteristics of Brazil Rio de Janeiro—from its vibrant culture to its urgent social needs—we can craft digital solutions that truly resonate with users and foster inclusive growth. Ultimately, being a</w:t>
      </w:r>
      <w:r>
        <w:t xml:space="preserve"> </w:t>
      </w:r>
      <w:r>
        <w:rPr>
          <w:bCs/>
          <w:b/>
        </w:rPr>
        <w:t xml:space="preserve">Software Engineer</w:t>
      </w:r>
      <w:r>
        <w:t xml:space="preserve"> </w:t>
      </w:r>
      <w:r>
        <w:t xml:space="preserve">here is not just about building applications; it is about building connections, fostering resilience, and contributing to a better future for all residents of this extraordinary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Software Engineer in Rio de Janeiro</dc:title>
  <dc:creator/>
  <dc:language>en</dc:language>
  <cp:keywords/>
  <dcterms:created xsi:type="dcterms:W3CDTF">2026-07-30T02:03:13Z</dcterms:created>
  <dcterms:modified xsi:type="dcterms:W3CDTF">2026-07-30T02:03:13Z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