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25dc0cd412148fe2c604f78347281da4a7dde39"/>
    <w:p>
      <w:pPr>
        <w:pStyle w:val="Heading1"/>
      </w:pPr>
      <w:r>
        <w:t xml:space="preserve">Reflection Paper: The Software Engineer in Germany Frankfurt</w:t>
      </w:r>
    </w:p>
    <w:p>
      <w:pPr>
        <w:pStyle w:val="FirstParagraph"/>
      </w:pPr>
      <w:r>
        <w:t xml:space="preserve">The landscape of the modern technology sector is evolving at an unprecedented pace, reshaping not only how we build applications but also how we perceive our roles within global ecosystems. For a Software Engineer stationed in Frankfurt, Germany, this evolution is not merely abstract; it is embedded in the daily rhythm of working life. This reflection paper aims to explore the multifaceted experience of being a Software Engineer within the specific socio-economic and cultural context of Germany Frankfurt. By examining professional responsibilities, cultural integration, technical challenges, and personal growth trajectories one can discern what it truly means to navigate this dynamic profession in one Europes most critical financial hubs.</w:t>
      </w:r>
    </w:p>
    <w:bookmarkStart w:id="20" w:name="X24841c2af4a5e8395dd13e24238a0295ab48af3"/>
    <w:p>
      <w:pPr>
        <w:pStyle w:val="Heading2"/>
      </w:pPr>
      <w:r>
        <w:t xml:space="preserve">The Professional Persona of the Software Engineer</w:t>
      </w:r>
    </w:p>
    <w:p>
      <w:pPr>
        <w:pStyle w:val="FirstParagraph"/>
      </w:pPr>
      <w:r>
        <w:t xml:space="preserve">At its core the role of a Software Engineer is defined by problem-solving creativity and precision. However these traits take on distinct nuances depending on where they are applied. In Germany Frankfurt engineers often find themselves operating at the intersection of finance innovation and regulation. The city known as Mainhattan due to its skyline resemblance to Manhattans iconic towers serves as a nexus for global banking fintech startups and established tech firms working within regulatory frameworks such GDPR DORA and various financial compliance standards.</w:t>
      </w:r>
    </w:p>
    <w:p>
      <w:pPr>
        <w:pStyle w:val="BodyText"/>
      </w:pPr>
      <w:r>
        <w:t xml:space="preserve">As a Software Engineer in this environment precision is not just a desirable trait but an absolute necessity. Systems that handle transactions data analytics or risk assessments must operate with near-zero latency high security protocols robust error handling mechanisms. This demands engineers who are not only proficient in coding languages like Java Python C++ or Go but also deeply understand system architecture database optimization and cloud infrastructure scalability.</w:t>
      </w:r>
    </w:p>
    <w:bookmarkEnd w:id="20"/>
    <w:bookmarkStart w:id="21" w:name="X11f0a3a0e0c84bad854b5fc28e2f6e5eec9ab03"/>
    <w:p>
      <w:pPr>
        <w:pStyle w:val="Heading2"/>
      </w:pPr>
      <w:r>
        <w:t xml:space="preserve">Cultural Integration and Work Environment</w:t>
      </w:r>
    </w:p>
    <w:p>
      <w:pPr>
        <w:pStyle w:val="FirstParagraph"/>
      </w:pPr>
      <w:r>
        <w:t xml:space="preserve">One of the most significant aspects of working as a Software Engineer in Germany Frankfurt is the unique cultural blend that characterizes both workplace dynamics and broader societal interactions. German work culture traditionally emphasizes efficiency punctuality structure and direct communication. These values translate into software development practices where documentation testing code reviews and agile methodologies are taken seriously rather than treated as bureaucratic formalities.</w:t>
      </w:r>
    </w:p>
    <w:p>
      <w:pPr>
        <w:pStyle w:val="BodyText"/>
      </w:pPr>
      <w:r>
        <w:t xml:space="preserve">Frankfurt however also boasts an international flair with a significant expatriate population from around the world. This diversity enriches team compositions bringing together perspectives from Asia Africa North America Southern Europe and beyond. As a result Software Engineers here learn to navigate cross-cultural communication styles adapt to varying expectations regarding hierarchy feedback and decision-making processes.</w:t>
      </w:r>
    </w:p>
    <w:bookmarkEnd w:id="21"/>
    <w:bookmarkStart w:id="22" w:name="technical-challenges-and-opportunities"/>
    <w:p>
      <w:pPr>
        <w:pStyle w:val="Heading2"/>
      </w:pPr>
      <w:r>
        <w:t xml:space="preserve">Technical Challenges and Opportunities</w:t>
      </w:r>
    </w:p>
    <w:p>
      <w:pPr>
        <w:pStyle w:val="FirstParagraph"/>
      </w:pPr>
      <w:r>
        <w:t xml:space="preserve">The rapid digitization of financial services has created immense opportunities for innovation yet also introduced complex technical challenges. For instance integrating legacy banking systems with modern microservices architectures requires deep expertise in API design service mesh patterns container orchestration using tools like Kubernetes and Docker. Additionally emerging technologies such as blockchain artificial intelligence machine learning and quantum computing are beginning to permeate discussions about future-proofing software solutions.</w:t>
      </w:r>
    </w:p>
    <w:p>
      <w:pPr>
        <w:pStyle w:val="BodyText"/>
      </w:pPr>
      <w:r>
        <w:t xml:space="preserve">In Frankfurt the pressure to innovate while maintaining strict regulatory compliance creates an interesting paradox for Software Engineers. On one hand there is a constant push toward adopting new frameworks languages methodologies that enhance productivity user experience security. On the other hand stringent regulations necessitate thorough documentation audit trails explainability models ensuring that every line of code aligns with legal requirements.</w:t>
      </w:r>
    </w:p>
    <w:bookmarkEnd w:id="22"/>
    <w:bookmarkStart w:id="23" w:name="personal-growth-and-reflection"/>
    <w:p>
      <w:pPr>
        <w:pStyle w:val="Heading2"/>
      </w:pPr>
      <w:r>
        <w:t xml:space="preserve">Personal Growth and Reflection</w:t>
      </w:r>
    </w:p>
    <w:p>
      <w:pPr>
        <w:pStyle w:val="FirstParagraph"/>
      </w:pPr>
      <w:r>
        <w:t xml:space="preserve">Beyond technical competencies working as a Software Engineer in Germany Frankfurt fosters significant personal growth. The structured yet dynamic environment encourages continuous learning professional development lifelong education which is highly valued both within organizations across industries.</w:t>
      </w:r>
    </w:p>
    <w:p>
      <w:pPr>
        <w:pStyle w:val="BodyText"/>
      </w:pPr>
      <w:r>
        <w:t xml:space="preserve">Moreover living in Frankfurt provides opportunities beyond the office walls whether exploring its vibrant art scene dining out at diverse restaurants visiting historical sites or engaging with local communities through language courses volunteer activities cultural events etcetera. Such experiences contribute to well-roundedness fostering empathy resilience adaptability traits essential for long-term career success.</w:t>
      </w:r>
    </w:p>
    <w:bookmarkEnd w:id="23"/>
    <w:bookmarkStart w:id="24" w:name="conclusion"/>
    <w:p>
      <w:pPr>
        <w:pStyle w:val="Heading2"/>
      </w:pPr>
      <w:r>
        <w:t xml:space="preserve">Conclusion</w:t>
      </w:r>
    </w:p>
    <w:p>
      <w:pPr>
        <w:pStyle w:val="FirstParagraph"/>
      </w:pPr>
      <w:r>
        <w:t xml:space="preserve">In conclusion the journey of a Software Engineer in Germany Frankfurt is rich rewarding challenging multifaceted. It requires balancing technical excellence with regulatory awareness cultural sensitivity with professional ambition personal fulfillment with societal contribution. As technology continues to reshape industries worldwide those who thrive in this environment will be those who embrace complexity seek out diverse perspectives remain curious relentless learners committed excellence.</w:t>
      </w:r>
    </w:p>
    <w:p>
      <w:pPr>
        <w:pStyle w:val="BodyText"/>
      </w:pPr>
      <w:r>
        <w:t xml:space="preserve">Thus this reflection paper underscores the importance of understanding not just what it means to code or design systems but how these activities fit into larger frameworks of human interaction societal progress individual purpose. Whether you are an aspiring engineer considering opportunities in Frankfurt a seasoned professional reflecting on your journey or simply someone interested in understanding the interplay between technology culture location this exploration offers valuable insights into what it means to be part of something greater oneself.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Germany Frankfurt</dc:title>
  <dc:creator/>
  <dc:language>en</dc:language>
  <cp:keywords/>
  <dcterms:created xsi:type="dcterms:W3CDTF">2026-07-30T03:37:03Z</dcterms:created>
  <dcterms:modified xsi:type="dcterms:W3CDTF">2026-07-30T03:37:03Z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