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Iran,</w:t>
      </w:r>
      <w:r>
        <w:t xml:space="preserve"> </w:t>
      </w:r>
      <w:r>
        <w:t xml:space="preserve">Tehran</w:t>
      </w:r>
    </w:p>
    <w:bookmarkStart w:id="26" w:name="Xcc7fe6d25be2e546dd1a5d3511bde27dd87b7fc"/>
    <w:p>
      <w:pPr>
        <w:pStyle w:val="Heading1"/>
      </w:pPr>
      <w:r>
        <w:t xml:space="preserve">A Reflection on the Role of a Software Engineer in Iran, Tehran</w:t>
      </w:r>
    </w:p>
    <w:p>
      <w:pPr>
        <w:pStyle w:val="FirstParagraph"/>
      </w:pPr>
      <w:r>
        <w:t xml:space="preserve">In the contemporary landscape of global technology, few cities embody the complex interplay between innovation and resilience as vividly as Tehran. As a software engineer operating within this dynamic metropolis, one must navigate not only the technical intricacies of code architecture but also the socio-economic currents that define life in Iran. This reflection paper seeks to explore the multifaceted identity of a Software Engineer in Tehran, examining how local challenges shape professional methodologies and how global aspirations intersect with regional realities.</w:t>
      </w:r>
    </w:p>
    <w:bookmarkStart w:id="20" w:name="Xfddd694e9cd270d86eac179942175d2a832fb7f"/>
    <w:p>
      <w:pPr>
        <w:pStyle w:val="Heading2"/>
      </w:pPr>
      <w:r>
        <w:t xml:space="preserve">The Unique Context of Tehran’s Tech Ecosystem</w:t>
      </w:r>
    </w:p>
    <w:p>
      <w:pPr>
        <w:pStyle w:val="FirstParagraph"/>
      </w:pPr>
      <w:r>
        <w:t xml:space="preserve">To understand the role of a software engineer in Iran, one must first acknowledge the unique environment of Tehran. The capital city is often described as a paradox: it is simultaneously isolated from certain global infrastructures and deeply connected to digital communities through resilience and ingenuity. For a developer here, "Software Engineer" is not merely a job title; it is an identity forged in adaptation. The lack of access to certain international payment gateways (such as Visa or Mastercard) due to sanctions has necessitated the development of robust domestic fintech solutions. This constraint has inadvertently fueled innovation, forcing engineers in Tehran to build self-reliant ecosystems that mimic global standards while functioning independently.</w:t>
      </w:r>
    </w:p>
    <w:bookmarkEnd w:id="20"/>
    <w:bookmarkStart w:id="21" w:name="X257f2aae94efb9cee573924bf1d0896a8195cbd"/>
    <w:p>
      <w:pPr>
        <w:pStyle w:val="Heading2"/>
      </w:pPr>
      <w:r>
        <w:t xml:space="preserve">Resilience and Innovation Under Constraints</w:t>
      </w:r>
    </w:p>
    <w:p>
      <w:pPr>
        <w:pStyle w:val="FirstParagraph"/>
      </w:pPr>
      <w:r>
        <w:t xml:space="preserve">The primary reflection point for any engineer working in Iran is the concept of resilience. When standard tools are inaccessible or unstable, the software engineer becomes a problem-solver by necessity rather than choice. In Tehran, this often means optimizing applications to run efficiently on lower-end hardware or developing offline-first architectures due to intermittent internet connectivity issues during periods of network restriction.</w:t>
      </w:r>
    </w:p>
    <w:p>
      <w:pPr>
        <w:pStyle w:val="BodyText"/>
      </w:pPr>
      <w:r>
        <w:t xml:space="preserve">Furthermore, the engineering culture in Tehran has developed a distinct character. There is a profound sense of community and knowledge-sharing that compensates for resource limitations. Local meetups in venues like Co-Working spaces across districts such as Vanak or Enqelab Square are bustling with discussion about open-source alternatives to foreign software. This collective intelligence is the backbone of the Iranian tech sector, demonstrating that the spirit of engineering thrives despite geopolitical hurdles.</w:t>
      </w:r>
    </w:p>
    <w:bookmarkEnd w:id="21"/>
    <w:bookmarkStart w:id="22" w:name="X98907f8928f8a2f11d18e6f9e69bba6330afa70"/>
    <w:p>
      <w:pPr>
        <w:pStyle w:val="Heading2"/>
      </w:pPr>
      <w:r>
        <w:t xml:space="preserve">Cultural Integration and Ethical Considerations</w:t>
      </w:r>
    </w:p>
    <w:p>
      <w:pPr>
        <w:pStyle w:val="FirstParagraph"/>
      </w:pPr>
      <w:r>
        <w:t xml:space="preserve">Working as a Software Engineer in Iran also requires a deep sensitivity to cultural and ethical nuances. The software developed must align with local laws, religious values, and social norms while still aiming for international quality standards. This balance is delicate. For instance, e-commerce platforms in Tehran must integrate local tax regulations and consumer protection laws that differ significantly from those in Silicon Valley or Europe.</w:t>
      </w:r>
    </w:p>
    <w:p>
      <w:pPr>
        <w:pStyle w:val="BodyText"/>
      </w:pPr>
      <w:r>
        <w:t xml:space="preserve">Moreover, there is a growing emphasis on data sovereignty. Engineers in Iran are increasingly focused on building infrastructure that keeps user data within national borders to ensure security and compliance. This reflects a broader global trend but is amplified by the specific political climate of Iran, making privacy and security paramount concerns in the local software engineering curriculum and practice.</w:t>
      </w:r>
    </w:p>
    <w:bookmarkEnd w:id="22"/>
    <w:bookmarkStart w:id="23" w:name="the-global-perspective-from-within"/>
    <w:p>
      <w:pPr>
        <w:pStyle w:val="Heading2"/>
      </w:pPr>
      <w:r>
        <w:t xml:space="preserve">The Global Perspective from Within</w:t>
      </w:r>
    </w:p>
    <w:p>
      <w:pPr>
        <w:pStyle w:val="FirstParagraph"/>
      </w:pPr>
      <w:r>
        <w:t xml:space="preserve">Despite domestic challenges, software engineers in Tehran maintain a strong global outlook. Many professionals are fluent in international coding standards (such as ISO/IEC standards) and contribute to open-source projects worldwide. The diaspora of Iranian engineers abroad often maintains ties with those in Tehran, creating a bridge for knowledge transfer. This bidirectional flow ensures that the local talent pool remains competitive on the global stage.</w:t>
      </w:r>
    </w:p>
    <w:p>
      <w:pPr>
        <w:pStyle w:val="BodyText"/>
      </w:pPr>
      <w:r>
        <w:t xml:space="preserve">However, there is an emotional weight to this connection. While collaborating globally offers technical growth, it also highlights the disparities between working conditions in Tehran and other tech hubs like Berlin or Toronto. Yet, this comparison often strengthens rather than diminishes professional pride. The ability to deliver high-quality software under more difficult circumstances is viewed as a testament to skill and dedication.</w:t>
      </w:r>
    </w:p>
    <w:bookmarkEnd w:id="23"/>
    <w:bookmarkStart w:id="24" w:name="future-outlook-education-and-growth"/>
    <w:p>
      <w:pPr>
        <w:pStyle w:val="Heading2"/>
      </w:pPr>
      <w:r>
        <w:t xml:space="preserve">Future Outlook: Education and Growth</w:t>
      </w:r>
    </w:p>
    <w:p>
      <w:pPr>
        <w:pStyle w:val="FirstParagraph"/>
      </w:pPr>
      <w:r>
        <w:t xml:space="preserve">The future of software engineering in Iran hinges heavily on education and infrastructure development. Universities in Tehran, such as the University of Tehran and Sharif University of Technology, are producing highly skilled graduates who are eager to tackle modern challenges like AI, blockchain, and cybersecurity. However, the gap between academic theory and industry practice remains a focus area for improvement.</w:t>
      </w:r>
    </w:p>
    <w:p>
      <w:pPr>
        <w:pStyle w:val="BodyText"/>
      </w:pPr>
      <w:r>
        <w:t xml:space="preserve">Investment in local startups by venture capital firms within Iran is also on the rise. This investment signals a maturing ecosystem where software engineers are no longer just service providers but innovators driving economic growth. As digital literacy spreads across Iranian society, the demand for sophisticated software solutions increases, providing ample opportunity for engineers to innovate.</w:t>
      </w:r>
    </w:p>
    <w:bookmarkEnd w:id="24"/>
    <w:bookmarkStart w:id="25" w:name="conclusion"/>
    <w:p>
      <w:pPr>
        <w:pStyle w:val="Heading2"/>
      </w:pPr>
      <w:r>
        <w:t xml:space="preserve">Conclusion</w:t>
      </w:r>
    </w:p>
    <w:p>
      <w:pPr>
        <w:pStyle w:val="FirstParagraph"/>
      </w:pPr>
      <w:r>
        <w:t xml:space="preserve">In conclusion, being a Software Engineer in Iran, specifically in Tehran, is an experience defined by contrast—between constraint and creativity isolation and connectivity. It requires a professional who is technically proficient but also culturally astute and resilient. The role extends beyond writing code; it involves building systems that sustain community life under unique pressures.</w:t>
      </w:r>
    </w:p>
    <w:p>
      <w:pPr>
        <w:pStyle w:val="BodyText"/>
      </w:pPr>
      <w:r>
        <w:t xml:space="preserve">As we reflect on this profession in this specific geographic context, it becomes clear that the software engineer in Tehran is a pivotal figure in the nation's modernization efforts. They are not just consumers of technology but active creators of its future. Their work represents a testament to human ingenuity, proving that technological advancement can persist and even flourish amidst adversity.</w:t>
      </w:r>
    </w:p>
    <w:p>
      <w:pPr>
        <w:pStyle w:val="BodyText"/>
      </w:pPr>
      <w:r>
        <w:t xml:space="preserve">Prepared by: [Your Name]</w:t>
      </w:r>
      <w:r>
        <w:br/>
      </w:r>
      <w:r>
        <w:t xml:space="preserve">Position: Software Engineer</w:t>
      </w:r>
      <w:r>
        <w:br/>
      </w:r>
      <w:r>
        <w:t xml:space="preserve">Location: Tehran, Iran</w:t>
      </w:r>
      <w:r>
        <w:br/>
      </w:r>
      <w: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Software Engineer in Iran, Tehran</dc:title>
  <dc:creator/>
  <dc:language>en</dc:language>
  <cp:keywords/>
  <dcterms:created xsi:type="dcterms:W3CDTF">2026-07-30T17:52:19Z</dcterms:created>
  <dcterms:modified xsi:type="dcterms:W3CDTF">2026-07-30T17:52:19Z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