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Software</w:t>
      </w:r>
      <w:r>
        <w:t xml:space="preserve"> </w:t>
      </w:r>
      <w:r>
        <w:t xml:space="preserve">Engineering</w:t>
      </w:r>
      <w:r>
        <w:t xml:space="preserve"> </w:t>
      </w:r>
      <w:r>
        <w:t xml:space="preserve">in</w:t>
      </w:r>
      <w:r>
        <w:t xml:space="preserve"> </w:t>
      </w:r>
      <w:r>
        <w:t xml:space="preserve">Japan,</w:t>
      </w:r>
      <w:r>
        <w:t xml:space="preserve"> </w:t>
      </w:r>
      <w:r>
        <w:t xml:space="preserve">Kyoto</w:t>
      </w:r>
    </w:p>
    <w:bookmarkStart w:id="26" w:name="Xcb0ff708776c8cdb6ecb898cbbc1fe37338b999"/>
    <w:p>
      <w:pPr>
        <w:pStyle w:val="Heading1"/>
      </w:pPr>
      <w:r>
        <w:t xml:space="preserve">Bridging Code and Culture: A Reflection on Software Engineering in Japan, Kyoto</w:t>
      </w:r>
    </w:p>
    <w:p>
      <w:pPr>
        <w:pStyle w:val="FirstParagraph"/>
      </w:pPr>
      <w:r>
        <w:t xml:space="preserve">The intersection of modern technology and ancient tradition creates a unique landscape for professional development. For a</w:t>
      </w:r>
      <w:r>
        <w:t xml:space="preserve"> </w:t>
      </w:r>
      <w:r>
        <w:rPr>
          <w:bCs/>
          <w:b/>
        </w:rPr>
        <w:t xml:space="preserve">Software Engineer</w:t>
      </w:r>
      <w:r>
        <w:t xml:space="preserve">, working within the specific cultural and geographical context of</w:t>
      </w:r>
      <w:r>
        <w:t xml:space="preserve"> </w:t>
      </w:r>
      <w:r>
        <w:rPr>
          <w:bCs/>
          <w:b/>
        </w:rPr>
        <w:t xml:space="preserve">Japan Kyoto</w:t>
      </w:r>
      <w:r>
        <w:t xml:space="preserve"> </w:t>
      </w:r>
      <w:r>
        <w:t xml:space="preserve">offers more than just technical challenges; it presents a profound opportunity to reflect on the nature of craftsmanship, precision, and human-centric design. This reflection explores how the ethos of software engineering aligns with the timeless values observed in one of Japan’s most historic cities.</w:t>
      </w:r>
    </w:p>
    <w:bookmarkStart w:id="20" w:name="X5e4b8fd51a65516c4ccc5942d4e351d9459d89d"/>
    <w:p>
      <w:pPr>
        <w:pStyle w:val="Heading2"/>
      </w:pPr>
      <w:r>
        <w:t xml:space="preserve">The Intersection of Tradition and Innovation</w:t>
      </w:r>
    </w:p>
    <w:p>
      <w:pPr>
        <w:pStyle w:val="FirstParagraph"/>
      </w:pPr>
      <w:r>
        <w:t xml:space="preserve">Kyoto stands as a testament to the endurance of tradition. With its thousands of temples, shrines, and traditional wooden machiya houses, the city preserves history with meticulous care. For a</w:t>
      </w:r>
      <w:r>
        <w:t xml:space="preserve"> </w:t>
      </w:r>
      <w:r>
        <w:rPr>
          <w:bCs/>
          <w:b/>
        </w:rPr>
        <w:t xml:space="preserve">Software Engineer</w:t>
      </w:r>
      <w:r>
        <w:t xml:space="preserve">, this environment serves as a powerful metaphor for code architecture. Just as ancient craftsmen in Kyoto paid attention to every joint in a temple’s structure without nails or glue, software engineering requires an architectural integrity that is both robust and elegant. In this setting, the concept of "clean code" takes on a new philosophical dimension. It is not merely about efficiency or speed of execution but about creating systems that are sustainable, maintainable, and respectful of their underlying foundations.</w:t>
      </w:r>
    </w:p>
    <w:bookmarkEnd w:id="20"/>
    <w:bookmarkStart w:id="21" w:name="the-art-of-monozukuri-in-coding"/>
    <w:p>
      <w:pPr>
        <w:pStyle w:val="Heading2"/>
      </w:pPr>
      <w:r>
        <w:t xml:space="preserve">The Art of Monozukuri in Coding</w:t>
      </w:r>
    </w:p>
    <w:p>
      <w:pPr>
        <w:pStyle w:val="FirstParagraph"/>
      </w:pPr>
      <w:r>
        <w:t xml:space="preserve">In Japan, the concept of</w:t>
      </w:r>
      <w:r>
        <w:t xml:space="preserve"> </w:t>
      </w:r>
      <w:r>
        <w:rPr>
          <w:iCs/>
          <w:i/>
        </w:rPr>
        <w:t xml:space="preserve">Monozukuri</w:t>
      </w:r>
      <w:r>
        <w:t xml:space="preserve">, often translated as "the art of making things," emphasizes a deep sense of pride and responsibility toward production. This philosophy is deeply embedded in the Japanese industrial mindset. When a</w:t>
      </w:r>
      <w:r>
        <w:t xml:space="preserve"> </w:t>
      </w:r>
      <w:r>
        <w:rPr>
          <w:bCs/>
          <w:b/>
        </w:rPr>
        <w:t xml:space="preserve">Software Engineer</w:t>
      </w:r>
      <w:r>
        <w:t xml:space="preserve"> </w:t>
      </w:r>
      <w:r>
        <w:t xml:space="preserve">applies this mindset while working in Kyoto, they begin to view software not just as a product but as a crafted object. The rigorous testing phases, the attention to user experience details, and the commitment to reducing technical debt become acts of respect for the end-user.</w:t>
      </w:r>
    </w:p>
    <w:p>
      <w:pPr>
        <w:pStyle w:val="BodyText"/>
      </w:pPr>
      <w:r>
        <w:t xml:space="preserve">In Kyoto’s tech hubs or startup incubators that have emerged in recent years, one can observe this blend firsthand. The fast-paced nature of global software development is tempered by a local culture that values deliberation and consensus (Nemawashi). This means that before code is pushed to production, there are extensive discussions regarding potential impacts. For a</w:t>
      </w:r>
      <w:r>
        <w:t xml:space="preserve"> </w:t>
      </w:r>
      <w:r>
        <w:rPr>
          <w:bCs/>
          <w:b/>
        </w:rPr>
        <w:t xml:space="preserve">Software Engineer</w:t>
      </w:r>
      <w:r>
        <w:t xml:space="preserve">, this slows down the immediate velocity but significantly increases the long-term reliability and social harmony of the deployed system.</w:t>
      </w:r>
    </w:p>
    <w:bookmarkEnd w:id="21"/>
    <w:bookmarkStart w:id="22" w:name="user-experience-through-a-cultural-lens"/>
    <w:p>
      <w:pPr>
        <w:pStyle w:val="Heading2"/>
      </w:pPr>
      <w:r>
        <w:t xml:space="preserve">User Experience Through a Cultural Lens</w:t>
      </w:r>
    </w:p>
    <w:p>
      <w:pPr>
        <w:pStyle w:val="FirstParagraph"/>
      </w:pPr>
      <w:r>
        <w:t xml:space="preserve">The role of a</w:t>
      </w:r>
      <w:r>
        <w:t xml:space="preserve"> </w:t>
      </w:r>
      <w:r>
        <w:rPr>
          <w:bCs/>
          <w:b/>
        </w:rPr>
        <w:t xml:space="preserve">Software Engineer</w:t>
      </w:r>
      <w:r>
        <w:t xml:space="preserve"> </w:t>
      </w:r>
      <w:r>
        <w:t xml:space="preserve">is increasingly defined by empathy—understanding the human behind the screen. In Kyoto, where aesthetics and sensory experience are paramount, this empathy must be culturally nuanced. Designing software for users in Japan requires an understanding of subtlety, restraint, and harmony (Wa). Unlike some Western design paradigms that prioritize bold colors and aggressive calls to action, software developed with a Kyoto sensibility often leans toward minimalism, clarity, and intuitive navigation.</w:t>
      </w:r>
    </w:p>
    <w:p>
      <w:pPr>
        <w:pStyle w:val="BodyText"/>
      </w:pPr>
      <w:r>
        <w:t xml:space="preserve">This reflection highlights how exposure to Japanese aesthetics influences technical decisions. A user interface designed in this environment might prioritize whitespace as much as content, reflecting the Zen garden principle that emptiness is an active element of design. For the engineer, this means coding with a conscious awareness of visual hierarchy and cognitive load, ensuring that the digital experience feels harmonious rather than chaotic.</w:t>
      </w:r>
    </w:p>
    <w:bookmarkEnd w:id="22"/>
    <w:bookmarkStart w:id="23" w:name="X9e7d8bb55e0a1f74db0910ca90b1d3ce654d4ab"/>
    <w:p>
      <w:pPr>
        <w:pStyle w:val="Heading2"/>
      </w:pPr>
      <w:r>
        <w:t xml:space="preserve">The Challenge and Reward of Cross-Cultural Collaboration</w:t>
      </w:r>
    </w:p>
    <w:p>
      <w:pPr>
        <w:pStyle w:val="FirstParagraph"/>
      </w:pPr>
      <w:r>
        <w:t xml:space="preserve">Working as a</w:t>
      </w:r>
      <w:r>
        <w:t xml:space="preserve"> </w:t>
      </w:r>
      <w:r>
        <w:rPr>
          <w:bCs/>
          <w:b/>
        </w:rPr>
        <w:t xml:space="preserve">Software Engineer</w:t>
      </w:r>
      <w:r>
        <w:t xml:space="preserve"> </w:t>
      </w:r>
      <w:r>
        <w:t xml:space="preserve">in Kyoto also involves navigating the nuances of high-context communication. In Japan, much information is conveyed implicitly through context, body language, and shared understanding. For engineers used to explicit documentation and direct feedback loops in agile environments, this can be initially challenging. However, it fosters a deeper level of interpersonal connection and team cohesion.</w:t>
      </w:r>
    </w:p>
    <w:p>
      <w:pPr>
        <w:pStyle w:val="BodyText"/>
      </w:pPr>
      <w:r>
        <w:t xml:space="preserve">The reflection process involves learning to listen not just to what is said in code reviews or stand-up meetings, but reading the atmosphere (Kuuki wo yomu). This skill enhances collaboration, reducing conflict and fostering an environment where ideas are shared freely within a framework of mutual respect. The</w:t>
      </w:r>
      <w:r>
        <w:t xml:space="preserve"> </w:t>
      </w:r>
      <w:r>
        <w:rPr>
          <w:bCs/>
          <w:b/>
        </w:rPr>
        <w:t xml:space="preserve">Software Engineer</w:t>
      </w:r>
      <w:r>
        <w:t xml:space="preserve"> </w:t>
      </w:r>
      <w:r>
        <w:t xml:space="preserve">becomes not just a coder, but a cultural translator between global tech standards and local Japanese sensibilities.</w:t>
      </w:r>
    </w:p>
    <w:bookmarkEnd w:id="23"/>
    <w:bookmarkStart w:id="24" w:name="sustainability-and-long-term-thinking"/>
    <w:p>
      <w:pPr>
        <w:pStyle w:val="Heading2"/>
      </w:pPr>
      <w:r>
        <w:t xml:space="preserve">Sustainability and Long-Term Thinking</w:t>
      </w:r>
    </w:p>
    <w:p>
      <w:pPr>
        <w:pStyle w:val="FirstParagraph"/>
      </w:pPr>
      <w:r>
        <w:t xml:space="preserve">Kyoto is also at the forefront of sustainable urban planning and environmental consciousness. As global attention shifts toward green computing and sustainable IT practices, the lessons from Kyoto are invaluable. A</w:t>
      </w:r>
      <w:r>
        <w:t xml:space="preserve"> </w:t>
      </w:r>
      <w:r>
        <w:rPr>
          <w:bCs/>
          <w:b/>
        </w:rPr>
        <w:t xml:space="preserve">Software Engineer</w:t>
      </w:r>
      <w:r>
        <w:t xml:space="preserve"> </w:t>
      </w:r>
      <w:r>
        <w:t xml:space="preserve">operating in this region is encouraged to think about the lifecycle of their applications beyond their immediate commercial viability. This includes energy-efficient coding practices, optimizing for lower hardware requirements to extend device lifespans, and considering the social impact of AI and automation on local communities.</w:t>
      </w:r>
    </w:p>
    <w:p>
      <w:pPr>
        <w:pStyle w:val="BodyText"/>
      </w:pPr>
      <w:r>
        <w:t xml:space="preserve">The preservation mindset seen in Kyoto’s architecture translates directly into sustainable software engineering. It asks the question: "Will this system stand the test of time?" rather than just "Will it launch before Q3?" This long-term perspective is crucial for building resilient digital infrastructures that serve society responsibly.</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Software Engineer</w:t>
      </w:r>
      <w:r>
        <w:t xml:space="preserve"> </w:t>
      </w:r>
      <w:r>
        <w:t xml:space="preserve">in Kyoto is a transformative journey that extends far beyond syntax and algorithms. It is an immersion into a culture that values precision, harmony, craftsmanship, and longevity. By integrating the principles of Japanese aesthetics and business ethics into their technical practice, engineers can create software that is not only functional but also meaningful. The unique blend of ancient wisdom and modern innovation in</w:t>
      </w:r>
      <w:r>
        <w:t xml:space="preserve"> </w:t>
      </w:r>
      <w:r>
        <w:rPr>
          <w:bCs/>
          <w:b/>
        </w:rPr>
        <w:t xml:space="preserve">Japan Kyoto</w:t>
      </w:r>
      <w:r>
        <w:t xml:space="preserve"> </w:t>
      </w:r>
      <w:r>
        <w:t xml:space="preserve">provides a rich soil for professional growth, reminding us that technology, at its best, is an extension of human creativity and cultural identity.</w:t>
      </w:r>
    </w:p>
    <w:p>
      <w:pPr>
        <w:pStyle w:val="BodyText"/>
      </w:pPr>
      <w:r>
        <w:t xml:space="preserve">This reflection underscores that the future of software engineering lies not just in faster processors or more complex languages, but in how well we can align our digital creations with the timeless values of human connection and respect for our environment. Kyoto offers a blueprint for this alignment, serving as both a workplace and a mentor for the modern</w:t>
      </w:r>
      <w:r>
        <w:t xml:space="preserve"> </w:t>
      </w:r>
      <w:r>
        <w:rPr>
          <w:bCs/>
          <w:b/>
        </w:rPr>
        <w:t xml:space="preserve">Software Engineer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Software Engineering in Japan, Kyoto</dc:title>
  <dc:creator/>
  <dc:language>en</dc:language>
  <cp:keywords/>
  <dcterms:created xsi:type="dcterms:W3CDTF">2026-07-30T02:03:38Z</dcterms:created>
  <dcterms:modified xsi:type="dcterms:W3CDTF">2026-07-30T02:03:38Z</dcterms:modified>
</cp:coreProperties>
</file>

<file path=docProps/custom.xml><?xml version="1.0" encoding="utf-8"?>
<Properties xmlns="http://schemas.openxmlformats.org/officeDocument/2006/custom-properties" xmlns:vt="http://schemas.openxmlformats.org/officeDocument/2006/docPropsVTypes"/>
</file>