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9" w:name="X333b3c73a385ddfc832d7d3209c6711b97ce2da"/>
    <w:p>
      <w:pPr>
        <w:pStyle w:val="Heading1"/>
      </w:pPr>
      <w:r>
        <w:t xml:space="preserve">A Reflection on the Role and Evolution of the Software Engineer in United States Houston</w:t>
      </w:r>
    </w:p>
    <w:p>
      <w:pPr>
        <w:pStyle w:val="FirstParagraph"/>
      </w:pPr>
      <w:r>
        <w:t xml:space="preserve">Analyzing Technological Impact, Economic Drivers, and Professional Responsibility in a Global Energy Hub</w:t>
      </w:r>
    </w:p>
    <w:p>
      <w:pPr>
        <w:pStyle w:val="BodyText"/>
      </w:pPr>
      <w:r>
        <w:br/>
      </w:r>
    </w:p>
    <w:p>
      <w:pPr>
        <w:pStyle w:val="BodyText"/>
      </w:pPr>
      <w:r>
        <w:t xml:space="preserve">The landscape of modern technology is vast, yet its roots are often deeply embedded in specific geographical and economic contexts. Nowhere is this more evident than in the bustling metropolis of Houston, Texas, within the United States. As a city historically renowned for its dominance in the energy sector, particularly oil and natural gas, Houston has undergone a significant transformation over the past few decades. Central to this transformation is the rising prominence of software engineering. This reflection paper seeks to explore the multifaceted role of the</w:t>
      </w:r>
      <w:r>
        <w:t xml:space="preserve"> </w:t>
      </w:r>
      <w:hyperlink w:anchor="ref1">
        <w:r>
          <w:rPr>
            <w:rStyle w:val="Hyperlink"/>
          </w:rPr>
          <w:t xml:space="preserve">Software Engineer</w:t>
        </w:r>
      </w:hyperlink>
      <w:r>
        <w:t xml:space="preserve"> </w:t>
      </w:r>
      <w:r>
        <w:t xml:space="preserve">within this unique environment, examining how technical expertise intersects with local industry demands, economic shifts, and societal expectations in</w:t>
      </w:r>
      <w:r>
        <w:t xml:space="preserve"> </w:t>
      </w:r>
      <w:hyperlink w:anchor="ref2">
        <w:r>
          <w:rPr>
            <w:rStyle w:val="Hyperlink"/>
          </w:rPr>
          <w:t xml:space="preserve">United States Houston</w:t>
        </w:r>
      </w:hyperlink>
      <w:r>
        <w:t xml:space="preserve">. By analyzing these dynamics, we can better understand not only the technical skills required but also the broader implications of software development in a city poised at the crossroads of traditional industry and digital innovation.</w:t>
      </w:r>
    </w:p>
    <w:bookmarkStart w:id="20" w:name="Xb15f39a1c29aecb09ce9767ca4ceacca8683d2f"/>
    <w:p>
      <w:pPr>
        <w:pStyle w:val="Heading2"/>
      </w:pPr>
      <w:r>
        <w:t xml:space="preserve">The Convergence of Legacy Industries and Digital Innovation</w:t>
      </w:r>
    </w:p>
    <w:p>
      <w:pPr>
        <w:pStyle w:val="FirstParagraph"/>
      </w:pPr>
      <w:r>
        <w:t xml:space="preserve">Houston’s identity has long been synonymous with energy. However, the integration of advanced software solutions into the energy sector has created a new paradigm for professionals in this field. A</w:t>
      </w:r>
      <w:r>
        <w:t xml:space="preserve"> </w:t>
      </w:r>
      <w:hyperlink w:anchor="ref3">
        <w:r>
          <w:rPr>
            <w:rStyle w:val="Hyperlink"/>
          </w:rPr>
          <w:t xml:space="preserve">Software Engineer</w:t>
        </w:r>
      </w:hyperlink>
      <w:r>
        <w:t xml:space="preserve"> </w:t>
      </w:r>
      <w:r>
        <w:t xml:space="preserve">working in Houston today is not merely building applications; they are often developing complex systems that optimize exploration, enhance safety protocols, and streamline supply chain logistics for massive industrial operations. The demand for software solutions in oil and gas—ranging from predictive maintenance algorithms to real-time data analytics platforms—has elevated the importance of engineering talent. This convergence requires engineers who possess not only coding proficiency but also a deep understanding of domain-specific challenges. In</w:t>
      </w:r>
      <w:r>
        <w:t xml:space="preserve"> </w:t>
      </w:r>
      <w:hyperlink w:anchor="ref4">
        <w:r>
          <w:rPr>
            <w:rStyle w:val="Hyperlink"/>
          </w:rPr>
          <w:t xml:space="preserve">United States Houston</w:t>
        </w:r>
      </w:hyperlink>
      <w:r>
        <w:t xml:space="preserve">, this hybrid skill set is becoming increasingly valuable, as companies seek to leverage digital transformation to remain competitive in a volatile global market.</w:t>
      </w:r>
    </w:p>
    <w:bookmarkEnd w:id="20"/>
    <w:bookmarkStart w:id="21" w:name="X28fb0f24b82324702832264c39da48fbb904e6d"/>
    <w:p>
      <w:pPr>
        <w:pStyle w:val="Heading2"/>
      </w:pPr>
      <w:r>
        <w:t xml:space="preserve">Economic Drivers and the Growing Tech Ecosystem</w:t>
      </w:r>
    </w:p>
    <w:p>
      <w:pPr>
        <w:pStyle w:val="FirstParagraph"/>
      </w:pPr>
      <w:r>
        <w:t xml:space="preserve">The economic implications of software engineering in Houston extend far beyond individual employment. The growth of the tech sector contributes significantly to the local economy, fostering innovation hubs such as Texas Medical Center’s digital health initiatives and various fintech startups emerging in downtown areas. For a</w:t>
      </w:r>
      <w:r>
        <w:t xml:space="preserve"> </w:t>
      </w:r>
      <w:hyperlink w:anchor="ref5">
        <w:r>
          <w:rPr>
            <w:rStyle w:val="Hyperlink"/>
          </w:rPr>
          <w:t xml:space="preserve">Software Engineer</w:t>
        </w:r>
      </w:hyperlink>
      <w:r>
        <w:t xml:space="preserve">, this means a diverse job market that offers opportunities in healthcare technology, financial services, aerospace (supported by NASA’s Johnson Space Center), and energy. The presence of major universities like the University of Houston and Rice University further enriches this ecosystem by supplying research-driven talent and collaborative projects. In</w:t>
      </w:r>
      <w:r>
        <w:t xml:space="preserve"> </w:t>
      </w:r>
      <w:hyperlink w:anchor="ref6">
        <w:r>
          <w:rPr>
            <w:rStyle w:val="Hyperlink"/>
          </w:rPr>
          <w:t xml:space="preserve">United States Houston</w:t>
        </w:r>
      </w:hyperlink>
      <w:r>
        <w:t xml:space="preserve">, the software engineering community is thus integral to sustaining economic resilience, providing high-skilled jobs that attract diverse talent from across the globe.</w:t>
      </w:r>
    </w:p>
    <w:bookmarkEnd w:id="21"/>
    <w:bookmarkStart w:id="22" w:name="X48f2e8bd0e9fb12f9b188825a3235d91f96e754"/>
    <w:p>
      <w:pPr>
        <w:pStyle w:val="Heading2"/>
      </w:pPr>
      <w:r>
        <w:t xml:space="preserve">Navigating Technical Complexity and Ethical Responsibilities</w:t>
      </w:r>
    </w:p>
    <w:p>
      <w:pPr>
        <w:pStyle w:val="FirstParagraph"/>
      </w:pPr>
      <w:r>
        <w:t xml:space="preserve">Despite the opportunities, software engineers in Houston face distinct challenges. The rapid pace of technological change demands continuous learning and adaptation. Engineers must stay abreast of emerging technologies such as artificial intelligence, blockchain, and cybersecurity frameworks to deliver effective solutions. Moreover, the ethical dimension of software engineering cannot be overlooked. In a city where critical infrastructure relies heavily on digital systems, engineers bear a significant responsibility for ensuring data privacy, system reliability, and security breaches are mitigated. Reflecting on this role highlights the need for rigorous professional standards and ethical decision-making processes among</w:t>
      </w:r>
      <w:r>
        <w:t xml:space="preserve"> </w:t>
      </w:r>
      <w:hyperlink w:anchor="ref7">
        <w:r>
          <w:rPr>
            <w:rStyle w:val="Hyperlink"/>
          </w:rPr>
          <w:t xml:space="preserve">Software Engineer</w:t>
        </w:r>
      </w:hyperlink>
      <w:r>
        <w:t xml:space="preserve"> </w:t>
      </w:r>
      <w:r>
        <w:t xml:space="preserve">professionals operating in</w:t>
      </w:r>
      <w:r>
        <w:t xml:space="preserve"> </w:t>
      </w:r>
      <w:hyperlink w:anchor="ref8">
        <w:r>
          <w:rPr>
            <w:rStyle w:val="Hyperlink"/>
          </w:rPr>
          <w:t xml:space="preserve">United States Houston</w:t>
        </w:r>
      </w:hyperlink>
      <w:r>
        <w:t xml:space="preserve">.</w:t>
      </w:r>
    </w:p>
    <w:bookmarkEnd w:id="22"/>
    <w:bookmarkStart w:id="23" w:name="X2c3489f7c5c65f29354c078e7cc6f1afd98539c"/>
    <w:p>
      <w:pPr>
        <w:pStyle w:val="Heading2"/>
      </w:pPr>
      <w:r>
        <w:t xml:space="preserve">The Importance of Collaboration and Community Engagement</w:t>
      </w:r>
    </w:p>
    <w:p>
      <w:pPr>
        <w:pStyle w:val="FirstParagraph"/>
      </w:pPr>
      <w:r>
        <w:t xml:space="preserve">Collaboration is another critical aspect of the software engineering experience in Houston. Projects often involve multidisciplinary teams comprising data scientists, domain experts, project managers, and clients. Effective communication skills are therefore as important as technical prowess. Furthermore, community engagement plays a vital role in shaping the future of tech in the region. Initiatives aimed at increasing diversity and inclusion within STEM fields help build a more robust workforce capable of addressing complex problems from multiple perspectives. In</w:t>
      </w:r>
      <w:r>
        <w:t xml:space="preserve"> </w:t>
      </w:r>
      <w:hyperlink w:anchor="ref9">
        <w:r>
          <w:rPr>
            <w:rStyle w:val="Hyperlink"/>
          </w:rPr>
          <w:t xml:space="preserve">United States Houston</w:t>
        </w:r>
      </w:hyperlink>
      <w:r>
        <w:t xml:space="preserve">, fostering an inclusive culture among</w:t>
      </w:r>
      <w:r>
        <w:t xml:space="preserve"> </w:t>
      </w:r>
      <w:hyperlink w:anchor="ref10">
        <w:r>
          <w:rPr>
            <w:rStyle w:val="Hyperlink"/>
          </w:rPr>
          <w:t xml:space="preserve">Software Engineer</w:t>
        </w:r>
      </w:hyperlink>
      <w:r>
        <w:t xml:space="preserve"> </w:t>
      </w:r>
      <w:r>
        <w:t xml:space="preserve">practitioners not only enhances creativity but also ensures that technological solutions meet the needs of a diverse population.</w:t>
      </w:r>
    </w:p>
    <w:bookmarkEnd w:id="23"/>
    <w:bookmarkStart w:id="24" w:name="X64c0fa4103646c0aa273e2b5d4734174d18e013"/>
    <w:p>
      <w:pPr>
        <w:pStyle w:val="Heading2"/>
      </w:pPr>
      <w:r>
        <w:t xml:space="preserve">Looking Forward: The Future of Software Engineering in Houston</w:t>
      </w:r>
    </w:p>
    <w:p>
      <w:pPr>
        <w:pStyle w:val="FirstParagraph"/>
      </w:pPr>
      <w:r>
        <w:t xml:space="preserve">In conclusion, the role of the</w:t>
      </w:r>
      <w:r>
        <w:t xml:space="preserve"> </w:t>
      </w:r>
      <w:hyperlink w:anchor="ref11">
        <w:r>
          <w:rPr>
            <w:rStyle w:val="Hyperlink"/>
          </w:rPr>
          <w:t xml:space="preserve">Software Engineer</w:t>
        </w:r>
      </w:hyperlink>
      <w:r>
        <w:t xml:space="preserve"> </w:t>
      </w:r>
      <w:r>
        <w:t xml:space="preserve">in</w:t>
      </w:r>
      <w:r>
        <w:t xml:space="preserve"> </w:t>
      </w:r>
      <w:hyperlink w:anchor="ref12">
        <w:r>
          <w:rPr>
            <w:rStyle w:val="Hyperlink"/>
          </w:rPr>
          <w:t xml:space="preserve">United States Houston</w:t>
        </w:r>
      </w:hyperlink>
      <w:r>
        <w:t xml:space="preserve"> </w:t>
      </w:r>
      <w:r>
        <w:t xml:space="preserve">is evolving rapidly, driven by technological advancements and economic shifts. As the city continues to diversify its economy and embrace digital transformation, software engineers will play an increasingly pivotal role in shaping its future. Their work extends beyond writing code; it involves solving real-world problems, driving innovation, and contributing to societal well-being. By reflecting on these dynamics, we recognize that success in this field requires not only technical excellence but also adaptability, ethical awareness, and a commitment to collaborative progress. The journey of the</w:t>
      </w:r>
      <w:r>
        <w:t xml:space="preserve"> </w:t>
      </w:r>
      <w:hyperlink w:anchor="ref13">
        <w:r>
          <w:rPr>
            <w:rStyle w:val="Hyperlink"/>
          </w:rPr>
          <w:t xml:space="preserve">Software Engineer</w:t>
        </w:r>
      </w:hyperlink>
      <w:r>
        <w:t xml:space="preserve"> </w:t>
      </w:r>
      <w:r>
        <w:t xml:space="preserve">in Houston is one of continuous growth and impact, underscoring the vital importance of technology in sustaining and enhancing life in one of America’s most dynamic cities.</w:t>
      </w:r>
    </w:p>
    <w:bookmarkEnd w:id="24"/>
    <w:bookmarkStart w:id="38" w:name="references"/>
    <w:p>
      <w:pPr>
        <w:pStyle w:val="Heading2"/>
      </w:pPr>
      <w:r>
        <w:t xml:space="preserve">References</w:t>
      </w:r>
    </w:p>
    <w:p>
      <w:pPr>
        <w:numPr>
          <w:ilvl w:val="0"/>
          <w:numId w:val="1001"/>
        </w:numPr>
        <w:pStyle w:val="Compact"/>
      </w:pPr>
      <w:bookmarkStart w:id="25" w:name="ref1"/>
      <w:r>
        <w:t xml:space="preserve">Brynjolfsson, E., &amp; McAfee, A. (2014). The Second Machine Age: Work, Progress, and Prosperity in a Time of Brilliant Technologies. W. W. Norton &amp; Company.</w:t>
      </w:r>
      <w:bookmarkEnd w:id="25"/>
    </w:p>
    <w:p>
      <w:pPr>
        <w:numPr>
          <w:ilvl w:val="0"/>
          <w:numId w:val="1001"/>
        </w:numPr>
        <w:pStyle w:val="Compact"/>
      </w:pPr>
      <w:bookmarkStart w:id="26" w:name="ref2"/>
      <w:r>
        <w:t xml:space="preserve">City of Houston Office of Innovation and Technology. (2023). Digital Transformation Strategy Report.</w:t>
      </w:r>
      <w:bookmarkEnd w:id="26"/>
    </w:p>
    <w:p>
      <w:pPr>
        <w:numPr>
          <w:ilvl w:val="0"/>
          <w:numId w:val="1001"/>
        </w:numPr>
        <w:pStyle w:val="Compact"/>
      </w:pPr>
      <w:bookmarkStart w:id="27" w:name="ref3"/>
      <w:r>
        <w:t xml:space="preserve">Chui, M., Manyika, J., &amp; Miremadi, M. (2015). Where money meets machine learning: Artificial intelligence in financial services. McKinsey Global Institute.</w:t>
      </w:r>
      <w:bookmarkEnd w:id="27"/>
    </w:p>
    <w:p>
      <w:pPr>
        <w:numPr>
          <w:ilvl w:val="0"/>
          <w:numId w:val="1001"/>
        </w:numPr>
        <w:pStyle w:val="Compact"/>
      </w:pPr>
      <w:bookmarkStart w:id="28" w:name="ref4"/>
      <w:r>
        <w:t xml:space="preserve">Energy Information Administration (EIA). (2023). Monthly Energy Review: U.S. Oil and Gas Industry Trends.</w:t>
      </w:r>
      <w:bookmarkEnd w:id="28"/>
    </w:p>
    <w:p>
      <w:pPr>
        <w:numPr>
          <w:ilvl w:val="0"/>
          <w:numId w:val="1001"/>
        </w:numPr>
        <w:pStyle w:val="Compact"/>
      </w:pPr>
      <w:bookmarkStart w:id="29" w:name="ref5"/>
      <w:r>
        <w:t xml:space="preserve">Greater Houston Partnership. (2024). Economic Development Outlook: Technology Sector Growth.</w:t>
      </w:r>
      <w:bookmarkEnd w:id="29"/>
    </w:p>
    <w:p>
      <w:pPr>
        <w:numPr>
          <w:ilvl w:val="0"/>
          <w:numId w:val="1001"/>
        </w:numPr>
        <w:pStyle w:val="Compact"/>
      </w:pPr>
      <w:bookmarkStart w:id="30" w:name="ref6"/>
      <w:r>
        <w:t xml:space="preserve">Johnson Space Center, NASA. (2023). Annual Report on Aerospace Innovation and Software Integration.</w:t>
      </w:r>
      <w:bookmarkEnd w:id="30"/>
    </w:p>
    <w:p>
      <w:pPr>
        <w:numPr>
          <w:ilvl w:val="0"/>
          <w:numId w:val="1001"/>
        </w:numPr>
        <w:pStyle w:val="Compact"/>
      </w:pPr>
      <w:bookmarkStart w:id="31" w:name="ref7"/>
      <w:r>
        <w:t xml:space="preserve">National Institute of Standards and Technology (NIST). (2023). Framework for Improving Critical Infrastructure Cybersecurity.</w:t>
      </w:r>
      <w:bookmarkEnd w:id="31"/>
    </w:p>
    <w:p>
      <w:pPr>
        <w:numPr>
          <w:ilvl w:val="0"/>
          <w:numId w:val="1001"/>
        </w:numPr>
        <w:pStyle w:val="Compact"/>
      </w:pPr>
      <w:bookmarkStart w:id="32" w:name="ref8"/>
      <w:r>
        <w:t xml:space="preserve">Texas Medical Center. (2024). Digital Health Initiatives and Software Engineering Partnerships.</w:t>
      </w:r>
      <w:bookmarkEnd w:id="32"/>
    </w:p>
    <w:p>
      <w:pPr>
        <w:numPr>
          <w:ilvl w:val="0"/>
          <w:numId w:val="1001"/>
        </w:numPr>
        <w:pStyle w:val="Compact"/>
      </w:pPr>
      <w:bookmarkStart w:id="33" w:name="ref9"/>
      <w:r>
        <w:t xml:space="preserve">University of Houston College of Natural Sciences and Mathematics. (2023). STEM Diversity and Inclusion Program Outcomes.</w:t>
      </w:r>
      <w:bookmarkEnd w:id="33"/>
    </w:p>
    <w:p>
      <w:pPr>
        <w:numPr>
          <w:ilvl w:val="0"/>
          <w:numId w:val="1001"/>
        </w:numPr>
        <w:pStyle w:val="Compact"/>
      </w:pPr>
      <w:bookmarkStart w:id="34" w:name="ref10"/>
      <w:r>
        <w:t xml:space="preserve">Rice University Office of Research. (2024). Collaborative Projects in AI and Data Science.</w:t>
      </w:r>
      <w:bookmarkEnd w:id="34"/>
    </w:p>
    <w:p>
      <w:pPr>
        <w:numPr>
          <w:ilvl w:val="0"/>
          <w:numId w:val="1001"/>
        </w:numPr>
        <w:pStyle w:val="Compact"/>
      </w:pPr>
      <w:bookmarkStart w:id="35" w:name="ref11"/>
      <w:r>
        <w:t xml:space="preserve">Sommerville, I. (2015). Software Engineering (10th ed.). Pearson Education Limited.</w:t>
      </w:r>
      <w:bookmarkEnd w:id="35"/>
    </w:p>
    <w:p>
      <w:pPr>
        <w:numPr>
          <w:ilvl w:val="0"/>
          <w:numId w:val="1001"/>
        </w:numPr>
        <w:pStyle w:val="Compact"/>
      </w:pPr>
      <w:bookmarkStart w:id="36" w:name="ref12"/>
      <w:r>
        <w:t xml:space="preserve">United States Census Bureau. (2023). American Community Survey: Houston Metropolitan Area Employment Statistics.</w:t>
      </w:r>
      <w:bookmarkEnd w:id="36"/>
    </w:p>
    <w:p>
      <w:pPr>
        <w:numPr>
          <w:ilvl w:val="0"/>
          <w:numId w:val="1001"/>
        </w:numPr>
        <w:pStyle w:val="Compact"/>
      </w:pPr>
      <w:bookmarkStart w:id="37" w:name="ref13"/>
      <w:r>
        <w:t xml:space="preserve">World Economic Forum. (2023). The Future of Jobs Report: Skills and Technology Trends in Emerging Markets.</w:t>
      </w:r>
      <w:bookmarkEnd w:id="37"/>
    </w:p>
    <w:p>
      <w:pPr>
        <w:pStyle w:val="FirstParagraph"/>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United States Houston</dc:title>
  <dc:creator/>
  <dc:language>en</dc:language>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