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Egypt,</w:t>
      </w:r>
      <w:r>
        <w:t xml:space="preserve"> </w:t>
      </w:r>
      <w:r>
        <w:t xml:space="preserve">Cairo</w:t>
      </w:r>
    </w:p>
    <w:bookmarkStart w:id="26" w:name="X0a94a8d9648a8cee3da72812490ed60015c5ec1"/>
    <w:p>
      <w:pPr>
        <w:pStyle w:val="Heading1"/>
      </w:pPr>
      <w:r>
        <w:t xml:space="preserve">A Journey of Compassion and Resilience</w:t>
      </w:r>
      <w:r>
        <w:br/>
      </w:r>
      <w:r>
        <w:t xml:space="preserve">The Role and Impact of a Special Education Teacher in Egypt, Cairo</w:t>
      </w:r>
    </w:p>
    <w:p>
      <w:pPr>
        <w:pStyle w:val="FirstParagraph"/>
      </w:pPr>
      <w:r>
        <w:rPr>
          <w:bCs/>
          <w:b/>
        </w:rPr>
        <w:t xml:space="preserve">Date:</w:t>
      </w:r>
      <w:r>
        <w:t xml:space="preserve"> </w:t>
      </w:r>
      <w:r>
        <w:t xml:space="preserve">October 26, 2023</w:t>
      </w:r>
      <w:r>
        <w:br/>
      </w:r>
      <w:r>
        <w:rPr>
          <w:bCs/>
          <w:b/>
        </w:rPr>
        <w:t xml:space="preserve">Title:</w:t>
      </w:r>
      <w:r>
        <w:t xml:space="preserve">A Reflection on Educational Equity in the Heart of North Africa</w:t>
      </w:r>
    </w:p>
    <w:bookmarkStart w:id="20" w:name="section"/>
    <w:p>
      <w:pPr>
        <w:pStyle w:val="Heading2"/>
      </w:pPr>
    </w:p>
    <w:p>
      <w:pPr>
        <w:pStyle w:val="FirstParagraph"/>
      </w:pPr>
      <w:r>
        <w:t xml:space="preserve">Becoming a Special Education Teacher is not merely a career choice; it is a profound vocation that demands an extraordinary blend of patience, empathy, pedagogical expertise, and resilience. When one considers this role within the specific context of Egypt Cairo, the complexity and significance of the profession multiply exponentially. Cairo, as one of the most populous metropolitan areas in Africa and the Middle East with over twenty million residents is a city defined by its chaotic energy vibrant culture deep historical roots but also by stark socio-economic disparities. It is within this dynamic backdrop that I reflect on my experiences as a Special Education Teacher navigating the unique challenges and opportunities presented by this environment.</w:t>
      </w:r>
    </w:p>
    <w:p>
      <w:pPr>
        <w:pStyle w:val="BodyText"/>
      </w:pPr>
      <w:r>
        <w:t xml:space="preserve">The term "Special Education Teacher" in Egypt carries specific cultural connotations. Historically, children with disabilities were often marginalized or hidden away due to societal stigma misconceptions regarding disability and limited access to inclusive resources. However the last two decades have seen a gradual shift driven by government initiatives non-governmental organizations (NGOs) and international partnerships aimed at integrating these children into the mainstream educational system. As a teacher in this space I find myself at the forefront of this social transformation acting not only as an educator but also as an advocate for human rights dignity and social inclusion.</w:t>
      </w:r>
    </w:p>
    <w:bookmarkEnd w:id="20"/>
    <w:bookmarkStart w:id="21" w:name="section-1"/>
    <w:p>
      <w:pPr>
        <w:pStyle w:val="Heading2"/>
      </w:pPr>
    </w:p>
    <w:p>
      <w:pPr>
        <w:pStyle w:val="FirstParagraph"/>
      </w:pPr>
      <w:r>
        <w:t xml:space="preserve">In Cairo family structures are often multi-generational and tightly knit. For many families having a child with special needs is a source of significant emotional strain not only due to the challenges of care but also because of fear of social judgment or "shame." As a Special Education Teacher my role extends beyond the classroom walls. I frequently engage in dialogue with parents and extended family members who may be hesitant to acknowledge their child’s diagnosis or seek help. This requires delicate communication skills rooted in cultural sensitivity.</w:t>
      </w:r>
    </w:p>
    <w:p>
      <w:pPr>
        <w:pStyle w:val="BodyText"/>
      </w:pPr>
      <w:r>
        <w:t xml:space="preserve">For instance during initial consultations with families from diverse neighborhoods ranging from affluent districts like Zamalek to more densely populated areas such as Helwan or Shubra I must first build trust before introducing educational strategies. In many cases the parents’ first question is not "How will my child learn?" but rather "Will others judge us?" Addressing this requires a therapeutic approach alongside pedagogical planning. By educating families about neurodiversity and disability rights in a culturally respectful manner using Arabic terminology that reduces stigma I help shift the narrative from one of burden to one of potential and love.</w:t>
      </w:r>
    </w:p>
    <w:bookmarkEnd w:id="21"/>
    <w:bookmarkStart w:id="22" w:name="section-2"/>
    <w:p>
      <w:pPr>
        <w:pStyle w:val="Heading2"/>
      </w:pPr>
    </w:p>
    <w:p>
      <w:pPr>
        <w:pStyle w:val="FirstParagraph"/>
      </w:pPr>
      <w:r>
        <w:t xml:space="preserve">The physical reality of teaching Special Education in Cairo is defined by a contrast between severe resource limitations and remarkable creative innovation. Public schools often lack specialized equipment such as sensory integration tools adaptive technology or even accessible infrastructure like ramps and elevators. Private special needs centers may have better facilities but are prohibitively expensive for the majority of the population.</w:t>
      </w:r>
    </w:p>
    <w:p>
      <w:pPr>
        <w:pStyle w:val="BodyText"/>
      </w:pPr>
      <w:r>
        <w:t xml:space="preserve">As a Special Education Teacher this disparity forces me to become highly resourceful. I often create low-cost adaptive materials using recycled items local crafts and community resources. For example instead of purchasing expensive visual schedules we might create them using fabric scraps or cardboard familiar in Egyptian households. Instead of high-tech communication devices we might use pictogram cards printed locally.</w:t>
      </w:r>
    </w:p>
    <w:p>
      <w:pPr>
        <w:pStyle w:val="BodyText"/>
      </w:pPr>
      <w:r>
        <w:t xml:space="preserve">Furthermore the teacher-student ratio in many Cairo public institutions is high which makes individualized instruction difficult. However this challenge also fosters a strong sense of community among peers and students. I have learned to implement peer-mediated interventions where neurotypical classmates support their peers with special needs fostering inclusivity from a young age. This collaborative approach not only aids learning but also changes societal attitudes toward disability by normalizing diversity in the classroom.</w:t>
      </w:r>
    </w:p>
    <w:bookmarkEnd w:id="22"/>
    <w:bookmarkStart w:id="23" w:name="section-3"/>
    <w:p>
      <w:pPr>
        <w:pStyle w:val="Heading2"/>
      </w:pPr>
    </w:p>
    <w:p>
      <w:pPr>
        <w:pStyle w:val="FirstParagraph"/>
      </w:pPr>
      <w:r>
        <w:t xml:space="preserve">Egypt’s national curriculum is rigorous and academically focused which can be challenging for students with intellectual developmental or physical disabilities. As a Special Education Teacher my primary responsibility is to adapt this curriculum without diluting its standards. This involves Differentiated Instruction tailored to various learning styles including visual auditory and kinesthetic approaches.</w:t>
      </w:r>
    </w:p>
    <w:p>
      <w:pPr>
        <w:pStyle w:val="BodyText"/>
      </w:pPr>
      <w:r>
        <w:t xml:space="preserve">In Cairo where language plays a central role in cultural identity I pay special attention to the Arabic language arts curriculum. For students with dyslexia or speech impairments traditional rote memorization is ineffective. Instead I incorporate multisensory techniques such as tracing letters in sand using rhythmic chanting common in Egyptian folk traditions and integrating storytelling into lessons. This not only makes learning accessible but also connects it to the rich cultural heritage of Egypt making education meaningful and relevant.</w:t>
      </w:r>
    </w:p>
    <w:bookmarkEnd w:id="23"/>
    <w:bookmarkStart w:id="24" w:name="section-4"/>
    <w:p>
      <w:pPr>
        <w:pStyle w:val="Heading2"/>
      </w:pPr>
    </w:p>
    <w:p>
      <w:pPr>
        <w:pStyle w:val="FirstParagraph"/>
      </w:pPr>
      <w:r>
        <w:t xml:space="preserve">The emotional toll of being a Special Education Teacher in any context is significant but in Cairo the intersection of high caseloads limited support systems and intense societal pressures creates unique burnout risks. Many of my students come from backgrounds involving poverty conflict or instability adding layers of complexity to their educational needs.</w:t>
      </w:r>
    </w:p>
    <w:p>
      <w:pPr>
        <w:pStyle w:val="BodyText"/>
      </w:pPr>
      <w:r>
        <w:t xml:space="preserve">To sustain myself I have found it crucial to establish a strong professional support network among colleagues both within Egypt and internationally. Regular supervision peer debriefing and ongoing professional development in trauma-informed care are essential. Additionally engaging with the vibrant spiritual community in Cairo often provides solace and perspective helping me maintain hope amidst challenges.</w:t>
      </w:r>
    </w:p>
    <w:bookmarkEnd w:id="24"/>
    <w:bookmarkStart w:id="25" w:name="section-5"/>
    <w:p>
      <w:pPr>
        <w:pStyle w:val="Heading2"/>
      </w:pPr>
    </w:p>
    <w:p>
      <w:pPr>
        <w:pStyle w:val="FirstParagraph"/>
      </w:pPr>
      <w:r>
        <w:t xml:space="preserve">In reflection my journey as a Special Education Teacher in Egypt Cairo has been one of profound growth and discovery. It has taught me that education is not merely the transfer of knowledge but the nurturing of human potential against all odds. The children I teach are resilient bright and capable individuals who challenge societal norms simply by existing and learning.</w:t>
      </w:r>
    </w:p>
    <w:p>
      <w:pPr>
        <w:pStyle w:val="BodyText"/>
      </w:pPr>
      <w:r>
        <w:t xml:space="preserve">The future of Special Education in Cairo holds promise if we continue to advocate for policy reforms increased funding for inclusive infrastructure teacher training and public awareness campaigns. By embracing the role of the Special Education Teacher as a catalyst for social change we can help build an Egypt that truly values every citizen regardless of ability. This reflection is not just about my personal journey but a call to action for educators policymakers and communities across Cairo and beyond to commit to equity inclusion and love in education.</w:t>
      </w:r>
    </w:p>
    <w:p>
      <w:pPr>
        <w:pStyle w:val="BodyText"/>
      </w:pPr>
      <w:r>
        <w:t xml:space="preserve">In the end being a Special Education Teacher in this vibrant ancient yet modern city is about planting seeds of hope that will grow into a more compassionate and inclusive society. It is hard work yes but it is also the most rewarding work I have ever known.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Special Education Teacher in Egypt, Cairo</dc:title>
  <dc:creator/>
  <cp:keywords/>
  <dcterms:created xsi:type="dcterms:W3CDTF">2026-07-29T15:02:22Z</dcterms:created>
  <dcterms:modified xsi:type="dcterms:W3CDTF">2026-07-29T15:02:22Z</dcterms:modified>
</cp:coreProperties>
</file>

<file path=docProps/custom.xml><?xml version="1.0" encoding="utf-8"?>
<Properties xmlns="http://schemas.openxmlformats.org/officeDocument/2006/custom-properties" xmlns:vt="http://schemas.openxmlformats.org/officeDocument/2006/docPropsVTypes"/>
</file>