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Special</w:t>
      </w:r>
      <w:r>
        <w:t xml:space="preserve"> </w:t>
      </w:r>
      <w:r>
        <w:t xml:space="preserve">Education</w:t>
      </w:r>
      <w:r>
        <w:t xml:space="preserve"> </w:t>
      </w:r>
      <w:r>
        <w:t xml:space="preserve">in</w:t>
      </w:r>
      <w:r>
        <w:t xml:space="preserve"> </w:t>
      </w:r>
      <w:r>
        <w:t xml:space="preserve">France,</w:t>
      </w:r>
      <w:r>
        <w:t xml:space="preserve"> </w:t>
      </w:r>
      <w:r>
        <w:t xml:space="preserve">Lyon</w:t>
      </w:r>
    </w:p>
    <w:bookmarkStart w:id="26" w:name="X93d874b4b5d679e7fee665654650630e69b1445"/>
    <w:p>
      <w:pPr>
        <w:pStyle w:val="Heading1"/>
      </w:pPr>
      <w:r>
        <w:t xml:space="preserve">Bridging Minds and Cultures: A Reflection on the Role of a Special Education Teacher in France, Lyon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and Cultural Integration</w:t>
      </w:r>
    </w:p>
    <w:bookmarkStart w:id="20" w:name="X5c7c391d884947cd0aacd3fa7423c84b04fc447"/>
    <w:p>
      <w:pPr>
        <w:pStyle w:val="Heading2"/>
      </w:pPr>
      <w:r>
        <w:t xml:space="preserve">The Intersection of Pedagogy and Geography</w:t>
      </w:r>
    </w:p>
    <w:p>
      <w:pPr>
        <w:pStyle w:val="FirstParagraph"/>
      </w:pPr>
      <w:r>
        <w:t xml:space="preserve">To assume the role of a Special Education Teacher is to accept a mantle of profound responsibility, one that requires not only pedagogical expertise but also deep cultural empathy. When this professional journey intersects with the specific context of France, and more intimately, with the vibrant city of Lyon, the complexity multiplies. This reflection seeks to explore the nuances of integrating specialized educational frameworks into a society that has historically prioritized secularism and uniformity in education. As I navigate my path as a</w:t>
      </w:r>
      <w:r>
        <w:t xml:space="preserve"> </w:t>
      </w:r>
      <w:r>
        <w:rPr>
          <w:bCs/>
          <w:b/>
        </w:rPr>
        <w:t xml:space="preserve">Special Education Teacher</w:t>
      </w:r>
      <w:r>
        <w:t xml:space="preserve"> </w:t>
      </w:r>
      <w:r>
        <w:t xml:space="preserve">within the dynamic environment of</w:t>
      </w:r>
      <w:r>
        <w:t xml:space="preserve"> </w:t>
      </w:r>
      <w:r>
        <w:rPr>
          <w:bCs/>
          <w:b/>
        </w:rPr>
        <w:t xml:space="preserve">France Lyon</w:t>
      </w:r>
      <w:r>
        <w:t xml:space="preserve">, I am constantly reminded that education is not merely about transferring knowledge, but about fostering inclusion within a distinct cultural fabric.</w:t>
      </w:r>
    </w:p>
    <w:p>
      <w:pPr>
        <w:pStyle w:val="BodyText"/>
      </w:pPr>
      <w:r>
        <w:t xml:space="preserve">Lyon, often celebrated for its gastronomic heritage and historical significance as a hub of silk manufacturing and banking, is also rapidly evolving into a multicultural metropolis. It serves as the capital of the Auvergne-Rhône-Alpes region, boasting diverse communities that bring varied perspectives on disability and education. For a</w:t>
      </w:r>
      <w:r>
        <w:t xml:space="preserve"> </w:t>
      </w:r>
      <w:r>
        <w:rPr>
          <w:bCs/>
          <w:b/>
        </w:rPr>
        <w:t xml:space="preserve">Special Education Teacher</w:t>
      </w:r>
      <w:r>
        <w:t xml:space="preserve"> </w:t>
      </w:r>
      <w:r>
        <w:t xml:space="preserve">working in this city, understanding these local dynamics is not optional; it is fundamental to effective practice. The approach to special needs cannot be imported wholesale from another country’s model without adaptation to the French legal and social expectations.</w:t>
      </w:r>
    </w:p>
    <w:bookmarkEnd w:id="20"/>
    <w:bookmarkStart w:id="21" w:name="X39292fc7fd9891d4dc16af5e95f9c1fe7a1f8d3"/>
    <w:p>
      <w:pPr>
        <w:pStyle w:val="Heading2"/>
      </w:pPr>
      <w:r>
        <w:t xml:space="preserve">Navigating the French Educational Framework: The MDPH and the MPA</w:t>
      </w:r>
    </w:p>
    <w:p>
      <w:pPr>
        <w:pStyle w:val="FirstParagraph"/>
      </w:pPr>
      <w:r>
        <w:t xml:space="preserve">A central pillar of my reflection is the structural difference between educational systems, particularly when contrasting Anglo-Saxon models with the French republican model. In France, the administration of special education is heavily regulated by state institutions. As a</w:t>
      </w:r>
      <w:r>
        <w:t xml:space="preserve"> </w:t>
      </w:r>
      <w:r>
        <w:rPr>
          <w:bCs/>
          <w:b/>
        </w:rPr>
        <w:t xml:space="preserve">Special Education Teacher</w:t>
      </w:r>
      <w:r>
        <w:t xml:space="preserve">, one must become fluent in the acronyms and procedures that define student rights and support mechanisms. The Maison Départementale des Personnes Handicapées (MDPH) plays a critical role here. It is through the MDPH that decisions regarding individualized schooling projects (Projet Personnalisé de Scolarisation, or PPS) are made.</w:t>
      </w:r>
    </w:p>
    <w:p>
      <w:pPr>
        <w:pStyle w:val="BodyText"/>
      </w:pPr>
      <w:r>
        <w:t xml:space="preserve">Working in Lyon means collaborating closely with local departments of the MDPH to ensure that students receive their legally mandated support. This bureaucratic layer can sometimes feel daunting, but it represents a strong safety net for students’ rights. However, the teacher’s role extends beyond paperwork. It involves translating these administrative decisions into tangible classroom strategies. The concept of the "Projet d'Accueil Individualisé" (PAI) or "Project d'Accueil Personnalisé" is vital for students with specific health issues or learning difficulties who attend mainstream schools. Understanding how to leverage these tools allows the</w:t>
      </w:r>
      <w:r>
        <w:t xml:space="preserve"> </w:t>
      </w:r>
      <w:r>
        <w:rPr>
          <w:bCs/>
          <w:b/>
        </w:rPr>
        <w:t xml:space="preserve">Special Education Teacher</w:t>
      </w:r>
      <w:r>
        <w:t xml:space="preserve"> </w:t>
      </w:r>
      <w:r>
        <w:t xml:space="preserve">to advocate effectively within the French system, ensuring that the student’s unique needs are recognized not as exceptions, but as integral parts of the educational journey.</w:t>
      </w:r>
    </w:p>
    <w:bookmarkEnd w:id="21"/>
    <w:bookmarkStart w:id="22" w:name="X943a9d30c4134176a0e049c786c2dfe523ae7ff"/>
    <w:p>
      <w:pPr>
        <w:pStyle w:val="Heading2"/>
      </w:pPr>
      <w:r>
        <w:t xml:space="preserve">The Cultural Nuance of Inclusion and Secularism (Laïcité)</w:t>
      </w:r>
    </w:p>
    <w:p>
      <w:pPr>
        <w:pStyle w:val="FirstParagraph"/>
      </w:pPr>
      <w:r>
        <w:t xml:space="preserve">A significant aspect of reflection involves grappling with</w:t>
      </w:r>
      <w:r>
        <w:t xml:space="preserve"> </w:t>
      </w:r>
      <w:r>
        <w:rPr>
          <w:iCs/>
          <w:i/>
        </w:rPr>
        <w:t xml:space="preserve">laïcité</w:t>
      </w:r>
      <w:r>
        <w:t xml:space="preserve">, the French principle of secularism. In many other cultures, religious or cultural accommodations are readily integrated into special education plans. In France, the school is a strictly secular space. As a</w:t>
      </w:r>
      <w:r>
        <w:t xml:space="preserve"> </w:t>
      </w:r>
      <w:r>
        <w:rPr>
          <w:bCs/>
          <w:b/>
        </w:rPr>
        <w:t xml:space="preserve">Special Education Teacher</w:t>
      </w:r>
      <w:r>
        <w:t xml:space="preserve"> </w:t>
      </w:r>
      <w:r>
        <w:t xml:space="preserve">in Lyon, I must navigate this boundary with care. This does not mean ignoring cultural diversity; rather, it means focusing on universal values of equality and respect for human dignity.</w:t>
      </w:r>
    </w:p>
    <w:p>
      <w:pPr>
        <w:pStyle w:val="BodyText"/>
      </w:pPr>
      <w:r>
        <w:t xml:space="preserve">Lyon is known for its progressive social policies compared to other parts of France, yet the tension between individual cultural practices and republican uniformity remains. When addressing behavioral or communication challenges in students from diverse backgrounds, it is crucial to distinguish between cultural differences and genuine learning disabilities. This requires a high level of cultural competence and humility. The</w:t>
      </w:r>
      <w:r>
        <w:t xml:space="preserve"> </w:t>
      </w:r>
      <w:r>
        <w:rPr>
          <w:bCs/>
          <w:b/>
        </w:rPr>
        <w:t xml:space="preserve">Special Education Teacher</w:t>
      </w:r>
      <w:r>
        <w:t xml:space="preserve"> </w:t>
      </w:r>
      <w:r>
        <w:t xml:space="preserve">must act as a bridge, helping parents who may be unfamiliar with the French system understand their child’s rights while also helping school staff understand the background of each student. This dual role fosters trust, which is the cornerstone of any therapeutic or educational relationship.</w:t>
      </w:r>
    </w:p>
    <w:bookmarkEnd w:id="22"/>
    <w:bookmarkStart w:id="23" w:name="the-lyon-context-resources-and-community"/>
    <w:p>
      <w:pPr>
        <w:pStyle w:val="Heading2"/>
      </w:pPr>
      <w:r>
        <w:t xml:space="preserve">The Lyon Context: Resources and Community</w:t>
      </w:r>
    </w:p>
    <w:p>
      <w:pPr>
        <w:pStyle w:val="FirstParagraph"/>
      </w:pPr>
      <w:r>
        <w:t xml:space="preserve">Lyon offers a unique ecosystem for special education professionals. The city is home to numerous specialized centers, hospitals (such as the Hôpital Édoard Herriot), and academic institutions that collaborate closely with schools. As a</w:t>
      </w:r>
      <w:r>
        <w:t xml:space="preserve"> </w:t>
      </w:r>
      <w:r>
        <w:rPr>
          <w:bCs/>
          <w:b/>
        </w:rPr>
        <w:t xml:space="preserve">Special Education Teacher</w:t>
      </w:r>
      <w:r>
        <w:t xml:space="preserve">, accessing these multidisciplinary networks is essential. The collaborative spirit in Lyon’s educational sector often encourages cross-sector cooperation between teachers, speech therapists, psychologists, and occupational therapists.</w:t>
      </w:r>
    </w:p>
    <w:p>
      <w:pPr>
        <w:pStyle w:val="BodyText"/>
      </w:pPr>
      <w:r>
        <w:t xml:space="preserve">However, resource allocation can vary between districts (*arrondissements*). Some areas face greater socioeconomic challenges that intersect with special needs education. Reflecting on my practice involves constantly assessing how I can best utilize local resources to support students who may also be dealing with poverty or social isolation. The urban density of Lyon allows for easier access to specialized services, but it also means that schools are often larger and more crowded, requiring innovative classroom management strategies tailored for students with autism, ADHD, or sensory processing disorders.</w:t>
      </w:r>
    </w:p>
    <w:bookmarkEnd w:id="23"/>
    <w:bookmarkStart w:id="24" w:name="X23a9315102abfd921d4089d8311a983b340be9e"/>
    <w:p>
      <w:pPr>
        <w:pStyle w:val="Heading2"/>
      </w:pPr>
      <w:r>
        <w:t xml:space="preserve">Personal Growth and Professional Identity</w:t>
      </w:r>
    </w:p>
    <w:p>
      <w:pPr>
        <w:pStyle w:val="FirstParagraph"/>
      </w:pPr>
      <w:r>
        <w:t xml:space="preserve">Ultimately, this reflection is also an internal journey. Working as a</w:t>
      </w:r>
      <w:r>
        <w:t xml:space="preserve"> </w:t>
      </w:r>
      <w:r>
        <w:rPr>
          <w:bCs/>
          <w:b/>
        </w:rPr>
        <w:t xml:space="preserve">Special Education Teacher</w:t>
      </w:r>
      <w:r>
        <w:t xml:space="preserve"> </w:t>
      </w:r>
      <w:r>
        <w:t xml:space="preserve">in France Lyon has challenged my preconceived notions of teaching effectiveness. I have learned that patience in the French system often looks different than elsewhere; it involves persistence within strict legal frameworks and a deep respect for academic rigor even while accommodating disabilities.</w:t>
      </w:r>
    </w:p>
    <w:p>
      <w:pPr>
        <w:pStyle w:val="BodyText"/>
      </w:pPr>
      <w:r>
        <w:t xml:space="preserve">I have found that the warmth of Lyonnaise culture, despite its formal exterior, can be a powerful ally in building rapport with families. Engaging with parents requires empathy and clear communication, especially when discussing sensitive topics related to diagnosis and future prospects. The experience has taught me to listen more than I speak, to observe classroom dynamics critically, and to celebrate small victories that might otherwise go unnoticed in a high-pressure educational environment.</w:t>
      </w:r>
    </w:p>
    <w:bookmarkEnd w:id="24"/>
    <w:bookmarkStart w:id="25" w:name="conclusion"/>
    <w:p>
      <w:pPr>
        <w:pStyle w:val="Heading2"/>
      </w:pPr>
      <w:r>
        <w:t xml:space="preserve">Conclusion</w:t>
      </w:r>
    </w:p>
    <w:p>
      <w:pPr>
        <w:pStyle w:val="FirstParagraph"/>
      </w:pPr>
      <w:r>
        <w:t xml:space="preserve">In conclusion, the role of a Special Education Teacher in France Lyon is one of dynamic adaptation. It requires mastering the complex administrative landscape of the MDPH and PPS, respecting the secular framework while embracing cultural diversity, and leveraging the rich resources available in Lyon’s educational network. This position is not just about teaching; it is about advocating, integrating, and inspiring. As I continue my work in this beautiful city, I remain committed to ensuring that every student, regardless of their challenges or background, finds a place where they can thrive within the French republican ideal of education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Landscape of Special Education in France, Lyon</dc:title>
  <dc:creator/>
  <cp:keywords/>
  <dcterms:created xsi:type="dcterms:W3CDTF">2026-07-29T16:14:05Z</dcterms:created>
  <dcterms:modified xsi:type="dcterms:W3CDTF">2026-07-29T16:14:05Z</dcterms:modified>
</cp:coreProperties>
</file>

<file path=docProps/custom.xml><?xml version="1.0" encoding="utf-8"?>
<Properties xmlns="http://schemas.openxmlformats.org/officeDocument/2006/custom-properties" xmlns:vt="http://schemas.openxmlformats.org/officeDocument/2006/docPropsVTypes"/>
</file>