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A</w:t>
      </w:r>
      <w:r>
        <w:t xml:space="preserve"> </w:t>
      </w:r>
      <w:r>
        <w:t xml:space="preserve">Bangalore</w:t>
      </w:r>
      <w:r>
        <w:t xml:space="preserve"> </w:t>
      </w:r>
      <w:r>
        <w:t xml:space="preserve">Perspective</w:t>
      </w:r>
    </w:p>
    <w:bookmarkStart w:id="25" w:name="Xdd70e9822d090a77b7677f56145ef7840746fcf"/>
    <w:p>
      <w:pPr>
        <w:pStyle w:val="Heading1"/>
      </w:pPr>
      <w:r>
        <w:t xml:space="preserve">Bridging Gaps and Building Dreams:</w:t>
      </w:r>
      <w:r>
        <w:br/>
      </w:r>
      <w:r>
        <w:t xml:space="preserve">A Reflection on the Role of a Special Education Teacher in India, with a Focus on Bangalore</w:t>
      </w:r>
    </w:p>
    <w:p>
      <w:pPr>
        <w:pStyle w:val="FirstParagraph"/>
      </w:pPr>
      <w:r>
        <w:t xml:space="preserve">The journey of education is often viewed through the lens of standardized metrics—grades, ranks, and university admissions. However, for the minority student population that learns differently, education is not merely an academic pursuit; it is a battle for inclusion and identity. As I reflect upon the profound impact of a Special Education Teacher (SET), particularly within the dynamic context of India Bangalore , my mind turns to the intricate dance between policy, culture, and individual human potential. This reflection seeks to explore how these educators serve as pivotal agents of change in one of India’s most rapidly developing metropolitan hubs.</w:t>
      </w:r>
    </w:p>
    <w:bookmarkStart w:id="20" w:name="X7e03e74104ef4dbe686c1416f601a6e3d81ebfd"/>
    <w:p>
      <w:pPr>
        <w:pStyle w:val="Heading2"/>
      </w:pPr>
      <w:r>
        <w:t xml:space="preserve">The Unique Landscape of Special Education in India</w:t>
      </w:r>
    </w:p>
    <w:p>
      <w:pPr>
        <w:pStyle w:val="FirstParagraph"/>
      </w:pPr>
      <w:r>
        <w:t xml:space="preserve">To understand the magnitude of the role played by a Special Education Teacher, one must first contextualize the environment. In India, special education has historically been marginalized, often relegated to charitable institutions rather than integrated into mainstream schooling. The Rights of Persons with Disabilities Act (RPWD) of 2016 marked a significant legislative milestone, mandating inclusive education and raising awareness about neurodiversity and physical disabilities. Yet, implementation remains uneven across the country.</w:t>
      </w:r>
    </w:p>
    <w:p>
      <w:pPr>
        <w:pStyle w:val="BodyText"/>
      </w:pPr>
      <w:r>
        <w:t xml:space="preserve">This is where Bangalore enters the narrative with distinct characteristics. Known globally as the "Silicon Valley of India," Bangalore represents a juxtaposition of hyper-modernity and deep-seated traditionalism. While it boasts some of the most advanced healthcare facilities in Asia and a burgeoning tech-savvy middle class, it also grapples with overcrowded classrooms, diverse linguistic backgrounds, and varying levels of socioeconomic disparity. In this city, the demand for special education services is exploding due to increased awareness among parents and the influx of professionals from across India who bring new perspectives on disability rights.</w:t>
      </w:r>
    </w:p>
    <w:bookmarkEnd w:id="20"/>
    <w:bookmarkStart w:id="21" w:name="Xc71f25b960bf16bc362325b44cd99d6c9946329"/>
    <w:p>
      <w:pPr>
        <w:pStyle w:val="Heading2"/>
      </w:pPr>
      <w:r>
        <w:t xml:space="preserve">The Special Education Teacher as a Catalyst for Inclusion</w:t>
      </w:r>
    </w:p>
    <w:p>
      <w:pPr>
        <w:pStyle w:val="FirstParagraph"/>
      </w:pPr>
      <w:r>
        <w:t xml:space="preserve">In this complex ecosystem, the Special Education Teacher is far more than an instructor; they are advocates, diagnosticians, counselors, and cultural translators. Reflecting on their role reveals several critical dimensions of their work.</w:t>
      </w:r>
    </w:p>
    <w:p>
      <w:pPr>
        <w:pStyle w:val="BodyText"/>
      </w:pPr>
      <w:r>
        <w:t xml:space="preserve">"A Special Education Teacher does not just teach a child with special needs; they teach the world how to accept them."</w:t>
      </w:r>
    </w:p>
    <w:p>
      <w:pPr>
        <w:pStyle w:val="BodyText"/>
      </w:pPr>
      <w:r>
        <w:rPr>
          <w:bCs/>
          <w:b/>
        </w:rPr>
        <w:t xml:space="preserve">1. The Bridge Between Medical and Educational Models</w:t>
      </w:r>
      <w:r>
        <w:br/>
      </w:r>
      <w:r>
        <w:t xml:space="preserve">In Bangalore’s private sector, there is often an over-reliance on medical diagnoses without adequate educational support. A SET in this region must navigate this gap. They must interpret medical reports—diagnoses of Autism Spectrum Disorder (ASD), Attention Deficit Hyperactivity Disorder (ADHD), or specific learning disabilities—and translate them into actionable classroom strategies. They work to ensure that a child is not just "present" in a mainstream school but is actually engaged and learning.</w:t>
      </w:r>
    </w:p>
    <w:p>
      <w:pPr>
        <w:pStyle w:val="BodyText"/>
      </w:pPr>
      <w:r>
        <w:rPr>
          <w:bCs/>
          <w:b/>
        </w:rPr>
        <w:t xml:space="preserve">2. Culturally Responsive Pedagogy</w:t>
      </w:r>
      <w:r>
        <w:br/>
      </w:r>
      <w:r>
        <w:t xml:space="preserve">India’s educational landscape is deeply influenced by societal attitudes toward disability, which can sometimes be stigmatized or viewed through a lens of pity. In Bangalore, while urban parents are increasingly progressive, intergenerational conflicts regarding disability care are common. Special Education Teachers often mediate these family dynamics. They educate grandparents and extended families about the capabilities of their children, challenging outdated notions that individuals with disabilities cannot be independent contributors to society.</w:t>
      </w:r>
    </w:p>
    <w:p>
      <w:pPr>
        <w:pStyle w:val="BodyText"/>
      </w:pPr>
      <w:r>
        <w:rPr>
          <w:bCs/>
          <w:b/>
        </w:rPr>
        <w:t xml:space="preserve">3. Resourcefulness in an Urban Jungle</w:t>
      </w:r>
      <w:r>
        <w:br/>
      </w:r>
      <w:r>
        <w:t xml:space="preserve">Bangalore’s infrastructure, while improving, faces challenges such as traffic congestion and limited space in older schools. SETs here must be incredibly resourceful. Whether it is creating sensory-friendly corners in cramped classrooms or utilizing technology to bridge communication gaps for non-verbal students, their adaptability is unmatched. They often develop low-cost assistive devices using locally available materials because imported specialized equipment can be prohibitively expensive.</w:t>
      </w:r>
    </w:p>
    <w:bookmarkEnd w:id="21"/>
    <w:bookmarkStart w:id="22" w:name="challenges-and-resilience"/>
    <w:p>
      <w:pPr>
        <w:pStyle w:val="Heading2"/>
      </w:pPr>
      <w:r>
        <w:t xml:space="preserve">Challenges and Resilience</w:t>
      </w:r>
    </w:p>
    <w:p>
      <w:pPr>
        <w:pStyle w:val="FirstParagraph"/>
      </w:pPr>
      <w:r>
        <w:t xml:space="preserve">The path of a Special Education Teacher in India Bangalore is fraught with systemic challenges. There is a significant shortage of trained professionals. Many mainstream teachers lack the basic training to handle inclusive classrooms, leaving the SET to shoulder an unsustainable workload. Furthermore, bureaucratic hurdles in government schools can stifle innovation and timely intervention.</w:t>
      </w:r>
    </w:p>
    <w:p>
      <w:pPr>
        <w:pStyle w:val="BodyText"/>
      </w:pPr>
      <w:r>
        <w:t xml:space="preserve">However, it is precisely these challenges that highlight the resilience required for this profession. I have observed SETs in Bangalore working late into the nights, not just planning lessons but contacting parents, coordinating with speech therapists, and advocating for individualized education plans (IEPs). Their passion often stems from a personal or familial connection to disability, fueling a sense of duty that goes beyond professional obligation.</w:t>
      </w:r>
    </w:p>
    <w:bookmarkEnd w:id="22"/>
    <w:bookmarkStart w:id="23" w:name="the-future-a-call-for-systemic-support"/>
    <w:p>
      <w:pPr>
        <w:pStyle w:val="Heading2"/>
      </w:pPr>
      <w:r>
        <w:t xml:space="preserve">The Future: A Call for Systemic Support</w:t>
      </w:r>
    </w:p>
    <w:p>
      <w:pPr>
        <w:pStyle w:val="FirstParagraph"/>
      </w:pPr>
      <w:r>
        <w:t xml:space="preserve">Reflecting on the current state of special education in Bangalore, it is clear that individual heroism cannot sustain systemic change. The role of the Special Education Teacher must be supported by robust institutional frameworks. This includes mandatory inclusion training for all mainstream teachers, adequate funding for resource centers in schools, and stricter enforcement of inclusive education policies.</w:t>
      </w:r>
    </w:p>
    <w:p>
      <w:pPr>
        <w:pStyle w:val="BodyText"/>
      </w:pPr>
      <w:r>
        <w:t xml:space="preserve">Moreover, there is a need to leverage Bangalore’s technological prowess. The rise of EdTech startups in the city offers promising tools for personalized learning. Special Education Teachers must be at the forefront of integrating these technologies ethically and effectively, ensuring that digital divides do not exacerbate existing inequalities.</w:t>
      </w:r>
    </w:p>
    <w:bookmarkEnd w:id="23"/>
    <w:bookmarkStart w:id="24" w:name="conclusion"/>
    <w:p>
      <w:pPr>
        <w:pStyle w:val="Heading2"/>
      </w:pPr>
      <w:r>
        <w:t xml:space="preserve">Conclusion</w:t>
      </w:r>
    </w:p>
    <w:p>
      <w:pPr>
        <w:pStyle w:val="FirstParagraph"/>
      </w:pPr>
      <w:r>
        <w:t xml:space="preserve">In conclusion, the Special Education Teacher in India Bangalore stands as a beacon of hope and a cornerstone of social justice. They are redefining what it means to be educated in one of India’s most vibrant cities. By fostering an environment where every child, regardless of their ability, is valued and supported, they contribute to a more equitable and compassionate society.</w:t>
      </w:r>
    </w:p>
    <w:p>
      <w:pPr>
        <w:pStyle w:val="BodyText"/>
      </w:pPr>
      <w:r>
        <w:t xml:space="preserve">Their work reminds us that education is not about fitting students into a mold, but about reshaping the mold itself to accommodate the beautiful diversity of human cognition. As Bangalore continues to grow as a global hub, its true progress will be measured not by its skyscrapers or tech parks, but by how well it educates and includes every child within its bounds. The Special Education Teacher is essential in writing this next chapter of India’s educational narrative.</w:t>
      </w:r>
    </w:p>
    <w:p>
      <w:pPr>
        <w:pStyle w:val="BodyText"/>
      </w:pPr>
      <w:r>
        <w:t xml:space="preserve">© 2023 Reflection Paper on Special Education.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India: A Bangalore Perspective</dc:title>
  <dc:creator/>
  <dc:language>en</dc:language>
  <cp:keywords/>
  <dcterms:created xsi:type="dcterms:W3CDTF">2026-07-29T17:38:33Z</dcterms:created>
  <dcterms:modified xsi:type="dcterms:W3CDTF">2026-07-29T17:38:33Z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