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Special</w:t>
      </w:r>
      <w:r>
        <w:t xml:space="preserve"> </w:t>
      </w:r>
      <w:r>
        <w:t xml:space="preserve">Education</w:t>
      </w:r>
      <w:r>
        <w:t xml:space="preserve"> </w:t>
      </w:r>
      <w:r>
        <w:t xml:space="preserve">in</w:t>
      </w:r>
      <w:r>
        <w:t xml:space="preserve"> </w:t>
      </w:r>
      <w:r>
        <w:t xml:space="preserve">Abidjan</w:t>
      </w:r>
    </w:p>
    <w:bookmarkStart w:id="20" w:name="Xcdd74af55a13dcea10e2ab494499420c18ae198"/>
    <w:p>
      <w:pPr>
        <w:pStyle w:val="Heading1"/>
      </w:pPr>
      <w:r>
        <w:t xml:space="preserve">A Reflection on the Role and Responsibility of the Special Education Teacher in Ivory Coast Abidjan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Development and Social Inclusion</w:t>
      </w:r>
      <w:r>
        <w:br/>
      </w:r>
      <w:r>
        <w:rPr>
          <w:bCs/>
          <w:b/>
        </w:rPr>
        <w:t xml:space="preserve">Focus Region:</w:t>
      </w:r>
      <w:r>
        <w:t xml:space="preserve"> </w:t>
      </w:r>
      <w:r>
        <w:t xml:space="preserve">Ivory Coast Abidjan</w:t>
      </w:r>
    </w:p>
    <w:p>
      <w:pPr>
        <w:pStyle w:val="BodyText"/>
      </w:pPr>
      <w:r>
        <w:t xml:space="preserve">The landscape of education in the twenty-first century is undergoing a profound transformation, moving away from rigid segregation toward models of inclusivity and holistic development. Within this global shift, the role of the</w:t>
      </w:r>
      <w:r>
        <w:t xml:space="preserve"> </w:t>
      </w:r>
      <w:r>
        <w:rPr>
          <w:bCs/>
          <w:b/>
        </w:rPr>
        <w:t xml:space="preserve">Special Education Teacher</w:t>
      </w:r>
      <w:r>
        <w:t xml:space="preserve"> </w:t>
      </w:r>
      <w:r>
        <w:t xml:space="preserve">has emerged not merely as an instructional modifier but as a critical agent of social change. This reflection paper explores the multifaceted responsibilities, challenges, and cultural imperatives associated with special education within the specific context of</w:t>
      </w:r>
      <w:r>
        <w:t xml:space="preserve"> </w:t>
      </w:r>
      <w:r>
        <w:rPr>
          <w:bCs/>
          <w:b/>
        </w:rPr>
        <w:t xml:space="preserve">Ivory Coast Abidjan</w:t>
      </w:r>
      <w:r>
        <w:t xml:space="preserve">. As one of West Africa’s most dynamic urban centers, Abidjan presents a unique intersection of rapid modernization and deep-rooted traditional values, creating a complex environment where the implementation of inclusive education requires nuanced understanding and dedication.</w:t>
      </w:r>
    </w:p>
    <w:p>
      <w:pPr>
        <w:pStyle w:val="BodyText"/>
      </w:pPr>
      <w:r>
        <w:t xml:space="preserve">At the heart of this discussion is the definition and execution of the</w:t>
      </w:r>
      <w:r>
        <w:t xml:space="preserve"> </w:t>
      </w:r>
      <w:r>
        <w:rPr>
          <w:bCs/>
          <w:b/>
        </w:rPr>
        <w:t xml:space="preserve">Special Education Teacher</w:t>
      </w:r>
      <w:r>
        <w:t xml:space="preserve">'s duty. In many Western contexts, this role is heavily defined by legal frameworks such as Individualized Education Programs (IEPs). However, in</w:t>
      </w:r>
      <w:r>
        <w:t xml:space="preserve"> </w:t>
      </w:r>
      <w:r>
        <w:rPr>
          <w:bCs/>
          <w:b/>
        </w:rPr>
        <w:t xml:space="preserve">Ivory Coast Abidjan</w:t>
      </w:r>
      <w:r>
        <w:t xml:space="preserve">, the practice must be adapted to local realities. The Special Education Teacher here acts as a bridge between international pedagogical standards and the socioeconomic conditions of Ivorian families. This role extends beyond the classroom walls; it involves navigating a system where resources may be scarce, yet community support networks are strong if properly engaged. The teacher must possess not only academic knowledge but also cultural competency, understanding that disability in many parts of</w:t>
      </w:r>
      <w:r>
        <w:t xml:space="preserve"> </w:t>
      </w:r>
      <w:r>
        <w:rPr>
          <w:bCs/>
          <w:b/>
        </w:rPr>
        <w:t xml:space="preserve">Ivory Coast Abidjan</w:t>
      </w:r>
      <w:r>
        <w:t xml:space="preserve"> </w:t>
      </w:r>
      <w:r>
        <w:t xml:space="preserve">is still viewed through a lens of stigma or spiritual misunderstanding in certain communities.</w:t>
      </w:r>
    </w:p>
    <w:p>
      <w:pPr>
        <w:pStyle w:val="BodyText"/>
      </w:pPr>
      <w:r>
        <w:t xml:space="preserve">The urban density of</w:t>
      </w:r>
      <w:r>
        <w:t xml:space="preserve"> </w:t>
      </w:r>
      <w:r>
        <w:rPr>
          <w:bCs/>
          <w:b/>
        </w:rPr>
        <w:t xml:space="preserve">Ivory Coast Abidjan</w:t>
      </w:r>
      <w:r>
        <w:t xml:space="preserve"> </w:t>
      </w:r>
      <w:r>
        <w:t xml:space="preserve">offers both opportunities and significant hurdles for special education. On one hand, the concentration of population allows for the creation of specialized centers and resource hubs that might not be feasible in rural areas. On the other hand, the pressure to conform to academic excellence in a competitive urban market can exacerbate feelings of exclusion for children with disabilities. Therefore, a</w:t>
      </w:r>
      <w:r>
        <w:t xml:space="preserve"> </w:t>
      </w:r>
      <w:r>
        <w:rPr>
          <w:bCs/>
          <w:b/>
        </w:rPr>
        <w:t xml:space="preserve">Special Education Teacher</w:t>
      </w:r>
      <w:r>
        <w:t xml:space="preserve"> </w:t>
      </w:r>
      <w:r>
        <w:t xml:space="preserve">working in this environment must advocate fiercely for their students. This advocacy is twofold: it involves adapting curricula to meet diverse learning needs and simultaneously educating parents and peers to dismantle the stigma surrounding disability. The teacher becomes a counselor, a mediator, and often, the first point of contact for families who may have previously been isolated from educational opportunities due to societal prejudice.</w:t>
      </w:r>
    </w:p>
    <w:p>
      <w:pPr>
        <w:pStyle w:val="BodyText"/>
      </w:pPr>
      <w:r>
        <w:t xml:space="preserve">Furthermore, the cultural fabric of</w:t>
      </w:r>
      <w:r>
        <w:t xml:space="preserve"> </w:t>
      </w:r>
      <w:r>
        <w:rPr>
          <w:bCs/>
          <w:b/>
        </w:rPr>
        <w:t xml:space="preserve">Ivory Coast Abidjan</w:t>
      </w:r>
      <w:r>
        <w:t xml:space="preserve">, rich in traditions such as those of the Akan and other ethnic groups that dominate the southern region where Abidjan is situated, plays a pivotal role in how special education is received. A successful</w:t>
      </w:r>
      <w:r>
        <w:t xml:space="preserve"> </w:t>
      </w:r>
      <w:r>
        <w:rPr>
          <w:bCs/>
          <w:b/>
        </w:rPr>
        <w:t xml:space="preserve">Special Education Teacher</w:t>
      </w:r>
      <w:r>
        <w:t xml:space="preserve"> </w:t>
      </w:r>
      <w:r>
        <w:t xml:space="preserve">must integrate respect for these cultural norms while gently challenging harmful myths. For instance, in some local belief systems, neurological differences may be attributed to spiritual causes rather than medical or developmental ones. The educator’s approach must therefore be empathetic and collaborative, working with traditional leaders and family elders to reframe disability not as a curse or a taboo, but as a natural variation of human diversity that deserves dignity and support. This cultural negotiation is perhaps the most challenging yet rewarding aspect of the profession in this region.</w:t>
      </w:r>
    </w:p>
    <w:p>
      <w:pPr>
        <w:pStyle w:val="BodyText"/>
      </w:pPr>
      <w:r>
        <w:t xml:space="preserve">The infrastructure of education in</w:t>
      </w:r>
      <w:r>
        <w:t xml:space="preserve"> </w:t>
      </w:r>
      <w:r>
        <w:rPr>
          <w:bCs/>
          <w:b/>
        </w:rPr>
        <w:t xml:space="preserve">Ivory Coast Abidjan</w:t>
      </w:r>
      <w:r>
        <w:t xml:space="preserve"> </w:t>
      </w:r>
      <w:r>
        <w:t xml:space="preserve">is also evolving. The government’s recent push toward inclusive education policies signals a positive direction, but implementation on the ground relies heavily on the initiative and resilience of individual practitioners. A</w:t>
      </w:r>
      <w:r>
        <w:t xml:space="preserve"> </w:t>
      </w:r>
      <w:r>
        <w:rPr>
          <w:bCs/>
          <w:b/>
        </w:rPr>
        <w:t xml:space="preserve">Special Education Teacher</w:t>
      </w:r>
      <w:r>
        <w:t xml:space="preserve"> </w:t>
      </w:r>
      <w:r>
        <w:t xml:space="preserve">often finds themselves working with limited materials, requiring creativity and innovation to develop low-cost, high-impact teaching aids. This resourcefulness is a hallmark of effective special education in developing urban centers. It teaches students adaptability—a vital life skill—and demonstrates that learning can thrive despite material constraints. Moreover, the teacher serves as a mentor to general education teachers in mainstream schools who may lack training in inclusive practices, thereby amplifying their impact across the broader educational system.</w:t>
      </w:r>
    </w:p>
    <w:p>
      <w:pPr>
        <w:pStyle w:val="BodyText"/>
      </w:pPr>
      <w:r>
        <w:t xml:space="preserve">Socially, the presence of a dedicated</w:t>
      </w:r>
      <w:r>
        <w:t xml:space="preserve"> </w:t>
      </w:r>
      <w:r>
        <w:rPr>
          <w:bCs/>
          <w:b/>
        </w:rPr>
        <w:t xml:space="preserve">Special Education Teacher</w:t>
      </w:r>
      <w:r>
        <w:t xml:space="preserve"> </w:t>
      </w:r>
      <w:r>
        <w:t xml:space="preserve">fosters a sense of belonging among students with disabilities. In the bustling, sometimes impersonal environment of</w:t>
      </w:r>
      <w:r>
        <w:t xml:space="preserve"> </w:t>
      </w:r>
      <w:r>
        <w:rPr>
          <w:bCs/>
          <w:b/>
        </w:rPr>
        <w:t xml:space="preserve">Ivory Coast Abidjan</w:t>
      </w:r>
      <w:r>
        <w:t xml:space="preserve">, schools serve as microcosms of society. By ensuring that children with diverse abilities are included, these institutions model the type of inclusive society that</w:t>
      </w:r>
      <w:r>
        <w:t xml:space="preserve"> </w:t>
      </w:r>
      <w:r>
        <w:rPr>
          <w:bCs/>
          <w:b/>
        </w:rPr>
        <w:t xml:space="preserve">Ivory Coast Abidjan</w:t>
      </w:r>
      <w:r>
        <w:t xml:space="preserve"> </w:t>
      </w:r>
      <w:r>
        <w:t xml:space="preserve">strives to become. The teacher’s influence extends to shaping the attitudes of able-bodied peers, teaching them empathy, patience, and the value of diversity. This socialization is crucial for long-term societal cohesion in a city that acts as an economic engine for the entire nation.</w:t>
      </w:r>
    </w:p>
    <w:p>
      <w:pPr>
        <w:pStyle w:val="BodyText"/>
      </w:pPr>
      <w:r>
        <w:t xml:space="preserve">In conclusion, being a</w:t>
      </w:r>
      <w:r>
        <w:t xml:space="preserve"> </w:t>
      </w:r>
      <w:r>
        <w:rPr>
          <w:bCs/>
          <w:b/>
        </w:rPr>
        <w:t xml:space="preserve">Special Education Teacher</w:t>
      </w:r>
      <w:r>
        <w:t xml:space="preserve"> </w:t>
      </w:r>
      <w:r>
        <w:t xml:space="preserve">in</w:t>
      </w:r>
      <w:r>
        <w:t xml:space="preserve"> </w:t>
      </w:r>
      <w:r>
        <w:rPr>
          <w:bCs/>
          <w:b/>
        </w:rPr>
        <w:t xml:space="preserve">Ivory Coast Abidjan</w:t>
      </w:r>
      <w:r>
        <w:t xml:space="preserve"> </w:t>
      </w:r>
      <w:r>
        <w:t xml:space="preserve">is a vocation that demands resilience, cultural intelligence, and unwavering commitment. It is not merely about teaching academic subjects to children with disabilities; it is about championing their rights, navigating complex socio-cultural dynamics, and contributing to the broader social fabric of one of West Africa’s most important cities. The challenges are significant—ranging from resource limitations to deep-seated stigmas—but so are the rewards. By empowering students with special needs, these educators do not just change individual lives; they help shape a more equitable and compassionate future for</w:t>
      </w:r>
      <w:r>
        <w:t xml:space="preserve"> </w:t>
      </w:r>
      <w:r>
        <w:rPr>
          <w:bCs/>
          <w:b/>
        </w:rPr>
        <w:t xml:space="preserve">Ivory Coast Abidjan</w:t>
      </w:r>
      <w:r>
        <w:t xml:space="preserve">. As the region continues to develop, the role of the Special Education Teacher will remain central to ensuring that progress is inclusive and that no child is left behind in the shadow of urban growth.</w:t>
      </w:r>
    </w:p>
    <w:p>
      <w:pPr>
        <w:pStyle w:val="BodyText"/>
      </w:pPr>
      <w:r>
        <w:t xml:space="preserve">Sincerely,</w:t>
      </w:r>
      <w:r>
        <w:br/>
      </w:r>
      <w:r>
        <w:t xml:space="preserve">A Committed Educator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Special Education in Abidjan</dc:title>
  <dc:creator/>
  <dc:language>en</dc:language>
  <cp:keywords/>
  <dcterms:created xsi:type="dcterms:W3CDTF">2026-07-30T02:21:44Z</dcterms:created>
  <dcterms:modified xsi:type="dcterms:W3CDTF">2026-07-30T02:21:44Z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