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Nigeria</w:t>
      </w:r>
      <w:r>
        <w:t xml:space="preserve"> </w:t>
      </w:r>
      <w:r>
        <w:t xml:space="preserve">Abuja</w:t>
      </w:r>
    </w:p>
    <w:bookmarkStart w:id="25" w:name="X7865694b83c51179fb336ac58c18cfdf1ee6691"/>
    <w:p>
      <w:pPr>
        <w:pStyle w:val="Heading1"/>
      </w:pPr>
      <w:r>
        <w:t xml:space="preserve">A Call for Inclusion and Compassion</w:t>
      </w:r>
      <w:r>
        <w:br/>
      </w:r>
      <w:r>
        <w:t xml:space="preserve">The Role of a Special Education Teacher in Nigeria Abuja</w:t>
      </w:r>
    </w:p>
    <w:p>
      <w:pPr>
        <w:pStyle w:val="FirstParagraph"/>
      </w:pPr>
      <w:r>
        <w:t xml:space="preserve">The landscape of education in Nigeria is undergoing a significant transformation, driven by the need to address historical disparities and embrace the principles of inclusive education. Amidst this evolving backdrop, the city of</w:t>
      </w:r>
      <w:r>
        <w:t xml:space="preserve"> </w:t>
      </w:r>
      <w:r>
        <w:rPr>
          <w:bCs/>
          <w:b/>
        </w:rPr>
        <w:t xml:space="preserve">Nigeria Abuja</w:t>
      </w:r>
      <w:r>
        <w:t xml:space="preserve">, as the federal capital territory and a hub for administrative and intellectual activity, stands at a critical juncture. It is within this specific geographical and socio-political context that I reflect upon my journey, observations, and aspirations as a</w:t>
      </w:r>
      <w:r>
        <w:t xml:space="preserve"> </w:t>
      </w:r>
      <w:r>
        <w:rPr>
          <w:bCs/>
          <w:b/>
        </w:rPr>
        <w:t xml:space="preserve">Special Education Teacher</w:t>
      </w:r>
      <w:r>
        <w:t xml:space="preserve">. This reflection serves not only as an academic exercise but as a manifesto for change, highlighting the profound responsibilities and opportunities inherent in teaching children with diverse learning needs in the heart of Nigeria’s capital.</w:t>
      </w:r>
    </w:p>
    <w:bookmarkStart w:id="20" w:name="X35f712be55d4a1d98bd98ab51af8a2fa6f0ccde"/>
    <w:p>
      <w:pPr>
        <w:pStyle w:val="Heading2"/>
      </w:pPr>
      <w:r>
        <w:t xml:space="preserve">The Context of Abuja: A Microcosm of Diversity</w:t>
      </w:r>
    </w:p>
    <w:p>
      <w:pPr>
        <w:pStyle w:val="FirstParagraph"/>
      </w:pPr>
      <w:r>
        <w:rPr>
          <w:bCs/>
          <w:b/>
        </w:rPr>
        <w:t xml:space="preserve">Nigeria Abuja</w:t>
      </w:r>
      <w:r>
        <w:t xml:space="preserve"> </w:t>
      </w:r>
      <w:r>
        <w:t xml:space="preserve">is distinct from other parts of the country. It is a planned city, characterized by its modern infrastructure and multicultural populace. However, beneath the veneer of urban development lies a complex social fabric where poverty, stigma, and lack of awareness regarding disability persist. As a</w:t>
      </w:r>
      <w:r>
        <w:t xml:space="preserve"> </w:t>
      </w:r>
      <w:r>
        <w:rPr>
          <w:bCs/>
          <w:b/>
        </w:rPr>
        <w:t xml:space="preserve">Special Education Teacher</w:t>
      </w:r>
      <w:r>
        <w:t xml:space="preserve">, I have observed that Abuja presents both challenges and unique advantages. The presence of international schools, government policies promoting inclusion in the Federal Capital Territory (FCT), and access to resources offer avenues for innovation. Yet, these coexist with deeply entrenched cultural beliefs that often marginalize individuals with disabilities.</w:t>
      </w:r>
    </w:p>
    <w:p>
      <w:pPr>
        <w:pStyle w:val="BodyText"/>
      </w:pPr>
      <w:r>
        <w:t xml:space="preserve">Reflecting on my early days in Abuja, I realized that the term "special education" is still often misunderstood by parents and even some general educators. Many families view their children’s differences through a lens of shame or supernatural causality rather than neurodiversity or developmental variance. Therefore, the role of a</w:t>
      </w:r>
      <w:r>
        <w:t xml:space="preserve"> </w:t>
      </w:r>
      <w:r>
        <w:rPr>
          <w:bCs/>
          <w:b/>
        </w:rPr>
        <w:t xml:space="preserve">Special Education Teacher</w:t>
      </w:r>
      <w:r>
        <w:t xml:space="preserve"> </w:t>
      </w:r>
      <w:r>
        <w:t xml:space="preserve">in this region extends far beyond pedagogical instruction; it requires being an advocate, a counselor, and an educator to the community at large.</w:t>
      </w:r>
    </w:p>
    <w:bookmarkEnd w:id="20"/>
    <w:bookmarkStart w:id="21" w:name="X532ed83b6f22b27bc5fb3d0a1e8767c41f6d778"/>
    <w:p>
      <w:pPr>
        <w:pStyle w:val="Heading2"/>
      </w:pPr>
      <w:r>
        <w:t xml:space="preserve">The Multifaceted Role of the Special Education Teacher</w:t>
      </w:r>
    </w:p>
    <w:p>
      <w:pPr>
        <w:pStyle w:val="FirstParagraph"/>
      </w:pPr>
      <w:r>
        <w:t xml:space="preserve">In my practice within</w:t>
      </w:r>
      <w:r>
        <w:t xml:space="preserve"> </w:t>
      </w:r>
      <w:r>
        <w:rPr>
          <w:bCs/>
          <w:b/>
        </w:rPr>
        <w:t xml:space="preserve">Nigeria Abuja</w:t>
      </w:r>
      <w:r>
        <w:t xml:space="preserve">, I have come to understand that a</w:t>
      </w:r>
      <w:r>
        <w:t xml:space="preserve"> </w:t>
      </w:r>
      <w:r>
        <w:rPr>
          <w:bCs/>
          <w:b/>
        </w:rPr>
        <w:t xml:space="preserve">Special Education Teacher</w:t>
      </w:r>
      <w:r>
        <w:t xml:space="preserve"> </w:t>
      </w:r>
      <w:r>
        <w:t xml:space="preserve">must wear many hats. Primarily, we are diagnosticians and planners. We assess individual learning profiles, identify specific barriers to learning, and design Individualized Education Programs (IEPs) tailored to the unique needs of each student. Whether dealing with autism spectrum disorder, cerebral palsy, dyslexia, or hearing impairments, the approach must be personalized.</w:t>
      </w:r>
    </w:p>
    <w:p>
      <w:pPr>
        <w:pStyle w:val="BodyText"/>
      </w:pPr>
      <w:r>
        <w:t xml:space="preserve">However,</w:t>
      </w:r>
    </w:p>
    <w:p>
      <w:pPr>
        <w:pStyle w:val="BodyText"/>
      </w:pPr>
      <w:r>
        <w:t xml:space="preserve">The most crucial aspect of being a Special Education Teacher in this context is bridging the gap between isolation and integration. Many children with disabilities in Abuja have never stepped foot in a classroom before. They are often kept at home, hidden away from society. My role involves creating safe, welcoming environments where these children can feel valued and capable.</w:t>
      </w:r>
    </w:p>
    <w:p>
      <w:pPr>
        <w:pStyle w:val="BodyText"/>
      </w:pPr>
      <w:r>
        <w:t xml:space="preserve">I have witnessed firsthand the transformative power of patience and adaptive teaching methods. When a non-verbal child in my class finally communicates through a tablet device or when a child with physical disabilities navigates the school environment using assistive technology, the impact is profound. These moments validate the rigorous training and emotional resilience required for this profession.</w:t>
      </w:r>
    </w:p>
    <w:bookmarkEnd w:id="21"/>
    <w:bookmarkStart w:id="22" w:name="Xbc517c38044721ed18501ddfe9c2ce063d906d4"/>
    <w:p>
      <w:pPr>
        <w:pStyle w:val="Heading2"/>
      </w:pPr>
      <w:r>
        <w:t xml:space="preserve">Challenges Facing Special Education in Abuja</w:t>
      </w:r>
    </w:p>
    <w:p>
      <w:pPr>
        <w:pStyle w:val="FirstParagraph"/>
      </w:pPr>
      <w:r>
        <w:t xml:space="preserve">Despite the progress made, significant hurdles remain. Infrastructure in many public schools in</w:t>
      </w:r>
      <w:r>
        <w:t xml:space="preserve"> </w:t>
      </w:r>
      <w:r>
        <w:rPr>
          <w:bCs/>
          <w:b/>
        </w:rPr>
        <w:t xml:space="preserve">Nigeria Abuja</w:t>
      </w:r>
      <w:r>
        <w:t xml:space="preserve"> </w:t>
      </w:r>
      <w:r>
        <w:t xml:space="preserve">is not yet fully accessible. Ramps are often absent, restrooms are inaccessible, and learning materials designed for students with visual or auditory impairments are scarce. As a</w:t>
      </w:r>
      <w:r>
        <w:t xml:space="preserve"> </w:t>
      </w:r>
      <w:r>
        <w:rPr>
          <w:bCs/>
          <w:b/>
        </w:rPr>
        <w:t xml:space="preserve">Special Education Teacher</w:t>
      </w:r>
      <w:r>
        <w:t xml:space="preserve">, I frequently find myself advocating for basic accommodations that should be standard.</w:t>
      </w:r>
    </w:p>
    <w:p>
      <w:pPr>
        <w:pStyle w:val="BodyText"/>
      </w:pPr>
      <w:r>
        <w:t xml:space="preserve">Furthermore, there is a shortage of trained personnel. While the demand for special educators is high, the supply of qualified professionals who understand both the pedagogical strategies and the cultural nuances of Abuja remains low. This gap places immense pressure on existing teachers, leading to burnout if adequate support systems are not put in place.</w:t>
      </w:r>
    </w:p>
    <w:p>
      <w:pPr>
        <w:pStyle w:val="BodyText"/>
      </w:pPr>
      <w:r>
        <w:t xml:space="preserve">Socio-economic factors also play a pivotal role. In many low-income communities within the FCT, disability is seen as an economic burden rather than a right to education. Families may prioritize labor over schooling for their children with disabilities. Therefore, the</w:t>
      </w:r>
      <w:r>
        <w:t xml:space="preserve"> </w:t>
      </w:r>
      <w:r>
        <w:rPr>
          <w:bCs/>
          <w:b/>
        </w:rPr>
        <w:t xml:space="preserve">Special Education Teacher</w:t>
      </w:r>
      <w:r>
        <w:t xml:space="preserve"> </w:t>
      </w:r>
      <w:r>
        <w:t xml:space="preserve">must engage in extensive community outreach, educating parents about the long-term benefits of inclusion and empowerment.</w:t>
      </w:r>
    </w:p>
    <w:bookmarkEnd w:id="22"/>
    <w:bookmarkStart w:id="23" w:name="Xf34bf629ebd67a8b40d8932e8733d1ccbba4212"/>
    <w:p>
      <w:pPr>
        <w:pStyle w:val="Heading2"/>
      </w:pPr>
      <w:r>
        <w:t xml:space="preserve">The Power of Inclusion and Community Engagement</w:t>
      </w:r>
    </w:p>
    <w:p>
      <w:pPr>
        <w:pStyle w:val="FirstParagraph"/>
      </w:pPr>
      <w:r>
        <w:t xml:space="preserve">Inclusion is not merely a policy; it is a philosophy that enriches society. As a</w:t>
      </w:r>
      <w:r>
        <w:t xml:space="preserve"> </w:t>
      </w:r>
      <w:r>
        <w:rPr>
          <w:bCs/>
          <w:b/>
        </w:rPr>
        <w:t xml:space="preserve">Special Education Teacher</w:t>
      </w:r>
      <w:r>
        <w:t xml:space="preserve">, I strive to foster an inclusive culture in Abuja where students with disabilities learn alongside their peers without barriers. This requires collaboration with general education teachers, administrators, and parents.</w:t>
      </w:r>
    </w:p>
    <w:p>
      <w:pPr>
        <w:pStyle w:val="BodyText"/>
      </w:pPr>
      <w:r>
        <w:t xml:space="preserve">I have found success in organizing workshops for fellow teachers in Abuja schools to introduce them to Universal Design for Learning (UDL) principles. By training mainstream educators on how to adapt their curricula, we create a more seamless educational experience for all students. Additionally, partnering with local NGOs and government agencies has helped secure resources such as sign language interpreters and Braille materials.</w:t>
      </w:r>
    </w:p>
    <w:p>
      <w:pPr>
        <w:pStyle w:val="BodyText"/>
      </w:pPr>
      <w:r>
        <w:t xml:space="preserve">The community aspect is vital. In</w:t>
      </w:r>
      <w:r>
        <w:t xml:space="preserve"> </w:t>
      </w:r>
      <w:r>
        <w:rPr>
          <w:bCs/>
          <w:b/>
        </w:rPr>
        <w:t xml:space="preserve">Nigeria Abuja</w:t>
      </w:r>
      <w:r>
        <w:t xml:space="preserve">, where communal ties are strong, mobilizing community leaders to champion disability rights has proven effective. When religious leaders and traditional rulers endorse inclusion, it shifts public perception rapidly. The</w:t>
      </w:r>
      <w:r>
        <w:t xml:space="preserve"> </w:t>
      </w:r>
      <w:r>
        <w:rPr>
          <w:bCs/>
          <w:b/>
        </w:rPr>
        <w:t xml:space="preserve">Special Education Teacher</w:t>
      </w:r>
      <w:r>
        <w:t xml:space="preserve"> </w:t>
      </w:r>
      <w:r>
        <w:t xml:space="preserve">thus becomes a catalyst for social change, challenging stereotypes and promoting dignity.</w:t>
      </w:r>
    </w:p>
    <w:bookmarkEnd w:id="23"/>
    <w:bookmarkStart w:id="24" w:name="future-aspirations-and-conclusion"/>
    <w:p>
      <w:pPr>
        <w:pStyle w:val="Heading2"/>
      </w:pPr>
      <w:r>
        <w:t xml:space="preserve">Future Aspirations and Conclusion</w:t>
      </w:r>
    </w:p>
    <w:p>
      <w:pPr>
        <w:pStyle w:val="FirstParagraph"/>
      </w:pPr>
      <w:r>
        <w:t xml:space="preserve">Looking ahead, my vision for special education in</w:t>
      </w:r>
      <w:r>
        <w:t xml:space="preserve"> </w:t>
      </w:r>
      <w:r>
        <w:rPr>
          <w:bCs/>
          <w:b/>
        </w:rPr>
        <w:t xml:space="preserve">Nigeria Abuja</w:t>
      </w:r>
      <w:r>
        <w:t xml:space="preserve"> </w:t>
      </w:r>
      <w:r>
        <w:t xml:space="preserve">is one of comprehensive integration. I aspire to see a system where every child, regardless of their ability, has equal access to quality education. This involves policy advocacy for stricter enforcement of disability-friendly laws in the FCT and increased funding for special needs programs.</w:t>
      </w:r>
    </w:p>
    <w:p>
      <w:pPr>
        <w:pStyle w:val="BodyText"/>
      </w:pPr>
      <w:r>
        <w:t xml:space="preserve">I also aim to mentor aspiring</w:t>
      </w:r>
      <w:r>
        <w:t xml:space="preserve"> </w:t>
      </w:r>
      <w:r>
        <w:rPr>
          <w:bCs/>
          <w:b/>
        </w:rPr>
        <w:t xml:space="preserve">Special Education Teacher</w:t>
      </w:r>
      <w:r>
        <w:t xml:space="preserve">s who are passionate about serving in Nigeria’s capital. By building a robust network of dedicated professionals, we can ensure sustainability and continuous improvement in the field. Technology will play an even greater role, and I plan to integrate more digital tools into my teaching practice to enhance accessibility.</w:t>
      </w:r>
    </w:p>
    <w:p>
      <w:pPr>
        <w:pStyle w:val="BodyText"/>
      </w:pPr>
      <w:r>
        <w:t xml:space="preserve">In conclusion, the journey of being a</w:t>
      </w:r>
      <w:r>
        <w:t xml:space="preserve"> </w:t>
      </w:r>
      <w:r>
        <w:rPr>
          <w:bCs/>
          <w:b/>
        </w:rPr>
        <w:t xml:space="preserve">Special Education Teacher</w:t>
      </w:r>
      <w:r>
        <w:t xml:space="preserve"> </w:t>
      </w:r>
      <w:r>
        <w:t xml:space="preserve">in</w:t>
      </w:r>
      <w:r>
        <w:t xml:space="preserve"> </w:t>
      </w:r>
      <w:r>
        <w:rPr>
          <w:bCs/>
          <w:b/>
        </w:rPr>
        <w:t xml:space="preserve">Nigeria Abuja</w:t>
      </w:r>
      <w:r>
        <w:t xml:space="preserve"> </w:t>
      </w:r>
      <w:r>
        <w:t xml:space="preserve">is demanding yet deeply rewarding. It requires unwavering commitment, cultural sensitivity, and professional excellence. The children we teach are not just students; they are representatives of a diverse nation striving for equality. By embracing our roles as educators and advocates, we can transform the educational landscape in Abuja, ensuring that no child is left behind. This reflection underscores the necessity of continued effort to build an inclusive society where every individual has the opportunity to thrive.</w:t>
      </w:r>
    </w:p>
    <w:p>
      <w:pPr>
        <w:pStyle w:val="BodyText"/>
      </w:pPr>
      <w:r>
        <w:t xml:space="preserve">© 2023 Reflection Paper on Special Education.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Special Education Teacher in Nigeria Abuja</dc:title>
  <dc:creator/>
  <dc:language>en</dc:language>
  <cp:keywords/>
  <dcterms:created xsi:type="dcterms:W3CDTF">2026-07-29T21:30:23Z</dcterms:created>
  <dcterms:modified xsi:type="dcterms:W3CDTF">2026-07-29T21:30:23Z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