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Turkey</w:t>
      </w:r>
      <w:r>
        <w:t xml:space="preserve"> </w:t>
      </w:r>
      <w:r>
        <w:t xml:space="preserve">Istanbul</w:t>
      </w:r>
    </w:p>
    <w:bookmarkStart w:id="20" w:name="X7670f5f3ac7103724d164794271bf3dbf4253b7"/>
    <w:p>
      <w:pPr>
        <w:pStyle w:val="Heading1"/>
      </w:pPr>
      <w:r>
        <w:t xml:space="preserve">Bridging Differences in the Heart of Istanbul: A Reflection on Being a Special Education Teacher</w:t>
      </w:r>
    </w:p>
    <w:bookmarkEnd w:id="20"/>
    <w:p>
      <w:pPr>
        <w:pStyle w:val="FirstParagraph"/>
      </w:pPr>
      <w:r>
        <w:t xml:space="preserve">The city of Istanbul is a unique tapestry woven from two continents, multiple cultures, and millennia of history. To stand as an educator within this vibrant metropolis is to engage with a dynamic ecosystem where tradition meets modernity. However, for those who choose the path of a</w:t>
      </w:r>
      <w:r>
        <w:t xml:space="preserve"> </w:t>
      </w:r>
      <w:r>
        <w:t xml:space="preserve">Special Education Teacher</w:t>
      </w:r>
      <w:r>
        <w:t xml:space="preserve"> </w:t>
      </w:r>
      <w:r>
        <w:t xml:space="preserve">in Turkey Istanbul, the responsibility transcends mere pedagogy; it becomes an act of profound social inclusion and humanitarian care. This reflection paper explores the multifaceted role, challenges, and rewards inherent in supporting students with diverse learning needs within this specific geographical and cultural context.</w:t>
      </w:r>
    </w:p>
    <w:bookmarkStart w:id="21" w:name="Xa1af9d5a10b99371f25f8167abcfcf8966f11b7"/>
    <w:p>
      <w:pPr>
        <w:pStyle w:val="Heading2"/>
      </w:pPr>
      <w:r>
        <w:t xml:space="preserve">The Context of Inclusion in a Global Metropolis</w:t>
      </w:r>
    </w:p>
    <w:p>
      <w:pPr>
        <w:pStyle w:val="FirstParagraph"/>
      </w:pPr>
      <w:r>
        <w:t xml:space="preserve">Turkey Istanbul has undergone significant legislative and social shifts regarding disability rights over the past two decades. The ratification of the United Nations Convention on the Rights of Persons with Disabilities (UNCRPD) and subsequent national laws have pushed for greater integration into mainstream schools. As a</w:t>
      </w:r>
      <w:r>
        <w:t xml:space="preserve"> </w:t>
      </w:r>
      <w:r>
        <w:t xml:space="preserve">Special Education Teacher</w:t>
      </w:r>
      <w:r>
        <w:t xml:space="preserve">, one operates at the forefront of this transformation. In Turkey Istanbul, we are no longer confined to segregated institutions; rather, we are embedded in regular classrooms as resource teachers or specialized instructors.</w:t>
      </w:r>
    </w:p>
    <w:p>
      <w:pPr>
        <w:pStyle w:val="BodyText"/>
      </w:pPr>
      <w:r>
        <w:t xml:space="preserve">The environment of Turkey Istanbul presents a unique challenge: high population density and competitive academic culture. Parents often place immense pressure on educational outcomes. Consequently, advocating for a child who learns differently requires not only pedagogical expertise but also strong diplomatic skills to educate families about neurodiversity and inclusive values. The teacher must navigate the delicate balance between respecting traditional family structures and promoting progressive educational practices.</w:t>
      </w:r>
    </w:p>
    <w:bookmarkEnd w:id="21"/>
    <w:bookmarkStart w:id="22" w:name="Xb5bfbb7aae617b639e0887f31b45041a4513af4"/>
    <w:p>
      <w:pPr>
        <w:pStyle w:val="Heading2"/>
      </w:pPr>
      <w:r>
        <w:t xml:space="preserve">Cultural Nuances and Community Engagement</w:t>
      </w:r>
    </w:p>
    <w:p>
      <w:pPr>
        <w:pStyle w:val="FirstParagraph"/>
      </w:pPr>
      <w:r>
        <w:t xml:space="preserve">In Turkey Istanbul, education is deeply tied to community and social fabric. A</w:t>
      </w:r>
      <w:r>
        <w:t xml:space="preserve"> </w:t>
      </w:r>
      <w:r>
        <w:t xml:space="preserve">Special Education Teacher</w:t>
      </w:r>
      <w:r>
        <w:t xml:space="preserve"> </w:t>
      </w:r>
      <w:r>
        <w:t xml:space="preserve">must understand that a student’s disability does not exist in a vacuum; it is perceived through the lens of local cultural attitudes toward family honor, privacy, and capability. There is often a stigma associated with special needs in conservative segments of society. Therefore, the role involves extensive psycho-social counseling for parents who may feel isolated or ashamed.</w:t>
      </w:r>
    </w:p>
    <w:p>
      <w:pPr>
        <w:pStyle w:val="BlockText"/>
      </w:pPr>
      <w:r>
        <w:t xml:space="preserve">"Being a Special Education Teacher in Turkey Istanbul is not just about adapting curricula; it is about adapting hearts and minds within a community that values collective harmony."</w:t>
      </w:r>
    </w:p>
    <w:p>
      <w:pPr>
        <w:pStyle w:val="FirstParagraph"/>
      </w:pPr>
      <w:r>
        <w:t xml:space="preserve">The teacher acts as a bridge between the medical model of disability (focus on deficit) and the social model (focus on barriers). In neighborhoods like Kadıköy, Beşiktaş, or Fatih, the demographic diversity means that students may come from refugee backgrounds, immigrant families, or long-standing local lineages. The</w:t>
      </w:r>
      <w:r>
        <w:t xml:space="preserve"> </w:t>
      </w:r>
      <w:r>
        <w:t xml:space="preserve">Special Education Teacher</w:t>
      </w:r>
      <w:r>
        <w:t xml:space="preserve"> </w:t>
      </w:r>
      <w:r>
        <w:t xml:space="preserve">in Turkey Istanbul must be culturally competent enough to address language barriers and cultural misunderstandings while maintaining a standardized approach to individualized education programs (IEPs).</w:t>
      </w:r>
    </w:p>
    <w:bookmarkEnd w:id="22"/>
    <w:bookmarkStart w:id="23" w:name="X053d3a99b24dab62715b3c5495156c7486ab240"/>
    <w:p>
      <w:pPr>
        <w:pStyle w:val="Heading2"/>
      </w:pPr>
      <w:r>
        <w:t xml:space="preserve">Pedagogical Adaptation and Resourcefulness</w:t>
      </w:r>
    </w:p>
    <w:p>
      <w:pPr>
        <w:pStyle w:val="FirstParagraph"/>
      </w:pPr>
      <w:r>
        <w:t xml:space="preserve">The physical infrastructure of schools in Turkey Istanbul varies wildly. Some are state-of-the-art facilities with ramps, elevators, and sensory rooms, while others are housed in historic buildings where accessibility is a logistical nightmare. As a</w:t>
      </w:r>
      <w:r>
        <w:t xml:space="preserve"> </w:t>
      </w:r>
      <w:r>
        <w:t xml:space="preserve">Special Education Teacher</w:t>
      </w:r>
      <w:r>
        <w:t xml:space="preserve">, resourcefulness becomes a primary skill. One must advocate for reasonable accommodations within existing constraints.</w:t>
      </w:r>
    </w:p>
    <w:p>
      <w:pPr>
        <w:pStyle w:val="BodyText"/>
      </w:pPr>
      <w:r>
        <w:t xml:space="preserve">The curriculum adaptation process requires creativity. For students with autism spectrum disorder, attention deficit hyperactivity disorder, or physical impairments, the standard Turkish national curriculum often lacks flexibility. The teacher must break down complex concepts into manageable steps, utilizing visual aids and technology. Furthermore, there is a growing emphasis on assistive technologies in Turkey Istanbul’s urban centers. Access to these tools is improving, but the</w:t>
      </w:r>
      <w:r>
        <w:t xml:space="preserve"> </w:t>
      </w:r>
      <w:r>
        <w:t xml:space="preserve">Special Education Teacher</w:t>
      </w:r>
      <w:r>
        <w:t xml:space="preserve"> </w:t>
      </w:r>
      <w:r>
        <w:t xml:space="preserve">must stay continually updated with technological advancements to ensure equitable access to learning.</w:t>
      </w:r>
    </w:p>
    <w:bookmarkEnd w:id="23"/>
    <w:bookmarkStart w:id="24" w:name="Xa43f91a4fae460aca6f12d89a917054ce5b49f6"/>
    <w:p>
      <w:pPr>
        <w:pStyle w:val="Heading2"/>
      </w:pPr>
      <w:r>
        <w:t xml:space="preserve">The Emotional Landscape of the Profession</w:t>
      </w:r>
    </w:p>
    <w:p>
      <w:pPr>
        <w:pStyle w:val="FirstParagraph"/>
      </w:pPr>
      <w:r>
        <w:t xml:space="preserve">The emotional toll on educators in Turkey Istanbul is significant. The caseloads can be heavy, and the systemic support networks are still developing. Burnout is a real risk when facing bureaucratic hurdles or lack of administrative support. However, the rewards are equally profound. Seeing a non-verbal child communicate their first need, or watching a student with dyslexia gain confidence in reading, provides an unquantifiable sense of purpose.</w:t>
      </w:r>
    </w:p>
    <w:p>
      <w:pPr>
        <w:pStyle w:val="BodyText"/>
      </w:pPr>
      <w:r>
        <w:t xml:space="preserve">In Turkey Istanbul, the concept of "misafirperverlik" (hospitality) and empathy extends into the professional realm. Colleagues often form tight-knit support networks. The</w:t>
      </w:r>
      <w:r>
        <w:t xml:space="preserve"> </w:t>
      </w:r>
      <w:r>
        <w:t xml:space="preserve">Special Education Teacher</w:t>
      </w:r>
      <w:r>
        <w:t xml:space="preserve"> </w:t>
      </w:r>
      <w:r>
        <w:t xml:space="preserve">is rarely a solitary figure; they collaborate with psychologists, speech therapists, and regular classroom teachers. This collaborative model is essential for success.</w:t>
      </w:r>
    </w:p>
    <w:bookmarkEnd w:id="24"/>
    <w:bookmarkStart w:id="25" w:name="X4c2b8ce5b7e85e06083920f86df8104effa0ea5"/>
    <w:p>
      <w:pPr>
        <w:pStyle w:val="Heading2"/>
      </w:pPr>
      <w:r>
        <w:t xml:space="preserve">The Future of Special Education in Turkey Istanbul</w:t>
      </w:r>
    </w:p>
    <w:p>
      <w:pPr>
        <w:pStyle w:val="FirstParagraph"/>
      </w:pPr>
      <w:r>
        <w:t xml:space="preserve">Looking forward, the role of the</w:t>
      </w:r>
      <w:r>
        <w:t xml:space="preserve"> </w:t>
      </w:r>
      <w:r>
        <w:t xml:space="preserve">Special Education Teacher</w:t>
      </w:r>
      <w:r>
        <w:t xml:space="preserve"> </w:t>
      </w:r>
      <w:r>
        <w:t xml:space="preserve">in Turkey Istanbul will likely expand beyond individual student support to include systemic advocacy. There is a pressing need for more teacher training programs that focus on inclusive education. The current generation of teachers must be mentored by those who have paved the way.</w:t>
      </w:r>
    </w:p>
    <w:p>
      <w:pPr>
        <w:pStyle w:val="BodyText"/>
      </w:pPr>
      <w:r>
        <w:t xml:space="preserve">Furthermore, as Turkey Istanbul continues to host large numbers of refugees and migrants, the special education sector faces new challenges regarding language acquisition and trauma-informed care. The</w:t>
      </w:r>
      <w:r>
        <w:t xml:space="preserve"> </w:t>
      </w:r>
      <w:r>
        <w:t xml:space="preserve">Special Education Teacher</w:t>
      </w:r>
      <w:r>
        <w:t xml:space="preserve"> </w:t>
      </w:r>
      <w:r>
        <w:t xml:space="preserve">will play a crucial role in integrating these vulnerable populations into the educational system, ensuring that no child is left behind due to displacement or disability.</w:t>
      </w:r>
    </w:p>
    <w:bookmarkEnd w:id="25"/>
    <w:bookmarkStart w:id="26" w:name="conclusion"/>
    <w:p>
      <w:pPr>
        <w:pStyle w:val="Heading2"/>
      </w:pPr>
      <w:r>
        <w:t xml:space="preserve">Conclusion</w:t>
      </w:r>
    </w:p>
    <w:p>
      <w:pPr>
        <w:pStyle w:val="FirstParagraph"/>
      </w:pPr>
      <w:r>
        <w:t xml:space="preserve">To reflect on the experience of being a</w:t>
      </w:r>
      <w:r>
        <w:t xml:space="preserve"> </w:t>
      </w:r>
      <w:r>
        <w:t xml:space="preserve">Special Education Teacher</w:t>
      </w:r>
      <w:r>
        <w:t xml:space="preserve"> </w:t>
      </w:r>
      <w:r>
        <w:t xml:space="preserve">in Turkey Istanbul is to recognize a role defined by resilience, compassion, and innovation. It is a position that demands high professional standards while requiring deep cultural sensitivity. The city’s unique blend of East and West, tradition and modernity, creates both barriers and opportunities for inclusive education.</w:t>
      </w:r>
    </w:p>
    <w:p>
      <w:pPr>
        <w:pStyle w:val="BodyText"/>
      </w:pPr>
      <w:r>
        <w:t xml:space="preserve">This profession is not merely about teaching; it is about empowering individuals to participate fully in society. In Turkey Istanbul, where the streets are bustling with life and history, the work of a special education teacher ensures that every voice, regardless of ability, contributes to the chorus of this great city. The journey is challenging, but it is ultimately one of profound human connection and societal progress.</w:t>
      </w:r>
    </w:p>
    <w:p>
      <w:pPr>
        <w:pStyle w:val="BodyText"/>
      </w:pPr>
      <w:r>
        <w:t xml:space="preserve">© 2023 Reflection Paper Series on Education in Turkey Istanbul. All Rights Reserved.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Special Education Teacher in Turkey Istanbul</dc:title>
  <dc:creator/>
  <dc:language>en</dc:language>
  <cp:keywords/>
  <dcterms:created xsi:type="dcterms:W3CDTF">2026-07-30T03:56:22Z</dcterms:created>
  <dcterms:modified xsi:type="dcterms:W3CDTF">2026-07-30T03:56:22Z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