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b0bdb6b1f22b4a90d2f4eea28944543f254f703"/>
    <w:p>
      <w:pPr>
        <w:pStyle w:val="Heading1"/>
      </w:pPr>
      <w:r>
        <w:t xml:space="preserve">Bridging Gaps and Building Futures:</w:t>
      </w:r>
      <w:r>
        <w:br/>
      </w:r>
      <w:r>
        <w:t xml:space="preserve">A Reflection on Being a Special Education Teacher in United States San Francisco</w:t>
      </w:r>
    </w:p>
    <w:p>
      <w:pPr>
        <w:pStyle w:val="FirstParagraph"/>
      </w:pPr>
      <w:r>
        <w:t xml:space="preserve">The landscape of education is never static, but nowhere is this dynamism more palpable than within the unique ecosystem of public schooling in the United States, specifically within the vibrant and complex city of San Francisco. As a Special Education Teacher working here, one does not merely occupy a job title; one assumes a role that is at once deeply personal, politically charged, academically rigorous, and socially transformative. This reflection seeks to explore the multifaceted nature of this profession within this specific geographic and cultural context, examining the interplay between individual student needs and the broader societal expectations that define San Francisco’s educational ethos.</w:t>
      </w:r>
    </w:p>
    <w:bookmarkStart w:id="20" w:name="X9b11ee7aef95cb30256464d74bae8ffa54bd781"/>
    <w:p>
      <w:pPr>
        <w:pStyle w:val="Heading2"/>
      </w:pPr>
      <w:r>
        <w:t xml:space="preserve">The Unique Context of United States San Francisco</w:t>
      </w:r>
    </w:p>
    <w:p>
      <w:pPr>
        <w:pStyle w:val="FirstParagraph"/>
      </w:pPr>
      <w:r>
        <w:t xml:space="preserve">To understand the experience of a Special Education Teacher in this city, one must first acknowledge what makes United States San Francisco distinct. It is a metropolis characterized by stark contrasts, where immense technological wealth exists alongside significant socioeconomic disparity. This dichotomy permeates every classroom but manifests with particular intensity in special education settings. Students here do not exist in a vacuum; they are children of immigrants, descendants of long-standing families, and youths influenced by the rapid gentrification that reshapes neighborhoods weekly. As a Special Education Teacher, I am often the first line of defense for students whose disabilities intersect with language barriers, housing instability, or trauma related to displacement. The role demands not just pedagogical expertise in differentiation and accommodation but also a profound sensitivity to these socio-economic realities.</w:t>
      </w:r>
    </w:p>
    <w:p>
      <w:pPr>
        <w:pStyle w:val="BodyText"/>
      </w:pPr>
      <w:r>
        <w:t xml:space="preserve">Furthermore, San Francisco is renowned for its progressive political climate and high expectations for equity. This creates a supportive yet demanding environment for educators. There is a strong institutional emphasis on inclusion, neurodiversity-affirming practices, and cultural responsiveness. However, this idealism often clashes with the practical realities of resource allocation and overcrowded caseloads. Navigating this tension requires resilience. The Special Education Teacher in San Francisco must be an advocate who can translate progressive policy into tangible classroom interventions while fighting for the necessary supports that allow those policies to flourish.</w:t>
      </w:r>
    </w:p>
    <w:bookmarkEnd w:id="20"/>
    <w:bookmarkStart w:id="21" w:name="X7126014a16f320503dcb69e53849bec94416659"/>
    <w:p>
      <w:pPr>
        <w:pStyle w:val="Heading2"/>
      </w:pPr>
      <w:r>
        <w:t xml:space="preserve">The Core Responsibilities and Emotional Labor</w:t>
      </w:r>
    </w:p>
    <w:p>
      <w:pPr>
        <w:pStyle w:val="FirstParagraph"/>
      </w:pPr>
      <w:r>
        <w:t xml:space="preserve">The daily life of a Special Education Teacher is defined by the intricate dance between Individualized Education Programs (IEPs) and human connection. In San Francisco, where diversity is not just a statistic but the fabric of society, these IEPs must be culturally competent. We are tasked with ensuring that accommodations are not only legally compliant but also culturally relevant. For instance, communication strategies for a non-verbal student from a specific cultural background may differ significantly from those used for another student in the same school district.</w:t>
      </w:r>
    </w:p>
    <w:p>
      <w:pPr>
        <w:pStyle w:val="BodyText"/>
      </w:pPr>
      <w:r>
        <w:t xml:space="preserve">Beyond the paperwork and legal mandates, the emotional labor of this role is immense. We are often called upon to be counselors, mediators between families and service providers, and champions for children who may struggle to advocate for themselves. The students we serve range from those with autism spectrum disorder to those with significant learning disabilities or physical impairments. Each student brings a unique narrative. In San Francisco, where the pace of life can be frantic and competitive, our classrooms often serve as sanctuaries of patience and unconditional acceptance. This requires a teacher who is grounded, empathetic, and endlessly adaptable.</w:t>
      </w:r>
    </w:p>
    <w:bookmarkEnd w:id="21"/>
    <w:bookmarkStart w:id="22" w:name="collaboration-as-a-cornerstone"/>
    <w:p>
      <w:pPr>
        <w:pStyle w:val="Heading2"/>
      </w:pPr>
      <w:r>
        <w:t xml:space="preserve">Collaboration as a Cornerstone</w:t>
      </w:r>
    </w:p>
    <w:p>
      <w:pPr>
        <w:pStyle w:val="FirstParagraph"/>
      </w:pPr>
      <w:r>
        <w:t xml:space="preserve">No Special Education Teacher succeeds in isolation. In fact, the collaborative nature of this profession is perhaps its most defining feature. In San Francisco schools, collaboration extends beyond the general education teachers and paraprofessionals within the building. It involves speech-language pathologists, occupational therapists, psychologists, and social workers who are often spread thin across multiple sites. Building a cohesive team requires strong leadership skills and diplomatic finesse.</w:t>
      </w:r>
    </w:p>
    <w:p>
      <w:pPr>
        <w:pStyle w:val="BodyText"/>
      </w:pPr>
      <w:r>
        <w:t xml:space="preserve">Moreover, partnership with families is paramount. Many parents in San Francisco are highly educated and assertive about their children’s rights. While this can sometimes lead to adversarial dynamics, it more often results in powerful alliances when managed with transparency and respect. Engaging these families means recognizing their expertise on their own children and working together to create a seamless support system between home and school. This collaborative approach is essential for fostering an environment where students feel safe, understood, and empowered to learn.</w:t>
      </w:r>
    </w:p>
    <w:bookmarkEnd w:id="22"/>
    <w:bookmarkStart w:id="23" w:name="challenges-in-the-bay-area"/>
    <w:p>
      <w:pPr>
        <w:pStyle w:val="Heading2"/>
      </w:pPr>
      <w:r>
        <w:t xml:space="preserve">Challenges in the Bay Area</w:t>
      </w:r>
    </w:p>
    <w:p>
      <w:pPr>
        <w:pStyle w:val="FirstParagraph"/>
      </w:pPr>
      <w:r>
        <w:t xml:space="preserve">Navigating the challenges of this role requires acknowledging the specific hurdles present in United States San Francisco. The cost of living crisis affects teachers as well as students. Many educators commute from distant parts of the Bay Area, leading to burnout and fatigue. Additionally, the mental health needs of students have surged post-pandemic, placing additional strain on already limited support services. Access to specialized resources can be inconsistent across different school sites within the district.</w:t>
      </w:r>
    </w:p>
    <w:p>
      <w:pPr>
        <w:pStyle w:val="BodyText"/>
      </w:pPr>
      <w:r>
        <w:t xml:space="preserve">Despite these challenges, there is a profound sense of privilege in working here. The city offers unparalleled opportunities for professional development, exposure to cutting-edge research in neurodiversity, and access to community resources that are simply not available elsewhere. Libraries, museums, and tech organizations often partner with schools to provide enriching experiences for students with disabilities.</w:t>
      </w:r>
    </w:p>
    <w:bookmarkEnd w:id="23"/>
    <w:bookmarkStart w:id="24" w:name="conclusion-a-commitment-to-equity"/>
    <w:p>
      <w:pPr>
        <w:pStyle w:val="Heading2"/>
      </w:pPr>
      <w:r>
        <w:t xml:space="preserve">Conclusion: A Commitment to Equity</w:t>
      </w:r>
    </w:p>
    <w:p>
      <w:pPr>
        <w:pStyle w:val="FirstParagraph"/>
      </w:pPr>
      <w:r>
        <w:t xml:space="preserve">In conclusion, being a Special Education Teacher in United States San Francisco is a calling that demands the integration of academic rigor, emotional intelligence, and civic engagement. It is about more than teaching; it is about witnessing the transformation of potential into power. Each day presents an opportunity to challenge stigma, break down barriers, and celebrate the unique contributions of every individual student. While the challenges are significant—from systemic inequities to resource constraints—the rewards are immeasurable. Seeing a student unlock their potential, find their voice, and connect with their community reaffirms why this work matters.</w:t>
      </w:r>
    </w:p>
    <w:p>
      <w:pPr>
        <w:pStyle w:val="BodyText"/>
      </w:pPr>
      <w:r>
        <w:t xml:space="preserve">As we look to the future, it is clear that the role of the Special Education Teacher will continue to evolve. However, the core mission remains unchanged: to ensure that every child, regardless of ability or background, has access to a high-quality education that prepares them for life in San Francisco and beyond. This reflection serves as a reminder of our duty not just as educators, but as stewards of equity and advocates for justice in one of the most dynamic cities in the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United States San Francisco</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