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07eb92cb7129818e0da0bf2c3c7f5a585dd58c4"/>
    <w:p>
      <w:pPr>
        <w:pStyle w:val="Heading1"/>
      </w:pPr>
      <w:r>
        <w:t xml:space="preserve">Reflection Paper: The Evolving Role of the Speech Therapist in Algeria, Algiers</w:t>
      </w:r>
    </w:p>
    <w:p>
      <w:pPr>
        <w:pStyle w:val="FirstParagraph"/>
      </w:pPr>
      <w:r>
        <w:t xml:space="preserve">The landscape of healthcare and educational support is undergoing a significant transformation across the globe, yet nowhere is this shift more profound or nuanced than in emerging contexts where specialized services are gaining traction. In Algeria, particularly within its bustling capital city of</w:t>
      </w:r>
      <w:r>
        <w:t xml:space="preserve"> </w:t>
      </w:r>
      <w:r>
        <w:rPr>
          <w:bCs/>
          <w:b/>
        </w:rPr>
        <w:t xml:space="preserve">Algeria Algiers</w:t>
      </w:r>
      <w:r>
        <w:t xml:space="preserve">, the profession of the</w:t>
      </w:r>
      <w:r>
        <w:t xml:space="preserve"> </w:t>
      </w:r>
      <w:r>
        <w:rPr>
          <w:bCs/>
          <w:b/>
        </w:rPr>
        <w:t xml:space="preserve">Speech Therapist</w:t>
      </w:r>
      <w:r>
        <w:t xml:space="preserve"> </w:t>
      </w:r>
      <w:r>
        <w:t xml:space="preserve">stands at a critical juncture. This reflection paper seeks to explore the multifaceted role, challenges, and opportunities faced by speech therapists operating in this dynamic region. By examining the intersection of cultural heritage, educational reform, and medical necessity, we can better understand how</w:t>
      </w:r>
      <w:r>
        <w:t xml:space="preserve"> </w:t>
      </w:r>
      <w:r>
        <w:rPr>
          <w:bCs/>
          <w:b/>
        </w:rPr>
        <w:t xml:space="preserve">Algeria Algiers</w:t>
      </w:r>
      <w:r>
        <w:t xml:space="preserve"> </w:t>
      </w:r>
      <w:r>
        <w:t xml:space="preserve">is reshaping the future of communication disorders treatment.</w:t>
      </w:r>
    </w:p>
    <w:bookmarkStart w:id="20" w:name="X5ec2a553c33ef73af43561a16aa300e0ed6702a"/>
    <w:p>
      <w:pPr>
        <w:pStyle w:val="Heading2"/>
      </w:pPr>
      <w:r>
        <w:t xml:space="preserve">The Emergence of Specialized Care in a Traditional Framework</w:t>
      </w:r>
    </w:p>
    <w:p>
      <w:pPr>
        <w:pStyle w:val="FirstParagraph"/>
      </w:pPr>
      <w:r>
        <w:t xml:space="preserve">Historically, speech and language disorders were often misunderstood or stigmatized within many North African societies, including Algeria. Misconceptions regarding developmental delays as mere "late talking" rather than potential neurological or physiological issues have long persisted. However, the growing awareness among parents and educators in</w:t>
      </w:r>
      <w:r>
        <w:t xml:space="preserve"> </w:t>
      </w:r>
      <w:r>
        <w:rPr>
          <w:bCs/>
          <w:b/>
        </w:rPr>
        <w:t xml:space="preserve">Algeria Algiers</w:t>
      </w:r>
      <w:r>
        <w:t xml:space="preserve"> </w:t>
      </w:r>
      <w:r>
        <w:t xml:space="preserve">has begun to dismantle these barriers. The introduction of specialized services marks a pivotal change from a model of neglect to one of intervention. For the modern</w:t>
      </w:r>
      <w:r>
        <w:t xml:space="preserve"> </w:t>
      </w:r>
      <w:r>
        <w:rPr>
          <w:bCs/>
          <w:b/>
        </w:rPr>
        <w:t xml:space="preserve">Speech Therapist</w:t>
      </w:r>
      <w:r>
        <w:t xml:space="preserve">, this transition presents both an opportunity and a burden: the opportunity to educate and empower families, and the burden of navigating deep-seated cultural beliefs that may resist professional diagnosis.</w:t>
      </w:r>
    </w:p>
    <w:p>
      <w:pPr>
        <w:pStyle w:val="BodyText"/>
      </w:pPr>
      <w:r>
        <w:t xml:space="preserve">In</w:t>
      </w:r>
      <w:r>
        <w:t xml:space="preserve"> </w:t>
      </w:r>
      <w:r>
        <w:rPr>
          <w:bCs/>
          <w:b/>
        </w:rPr>
        <w:t xml:space="preserve">Algeria Algiers</w:t>
      </w:r>
      <w:r>
        <w:t xml:space="preserve">, urbanization has accelerated social changes. The dense population of the capital city creates a unique ecosystem where information spreads rapidly through digital networks and community circles. This environment allows for quicker adoption of new healthcare concepts. Consequently,</w:t>
      </w:r>
      <w:r>
        <w:t xml:space="preserve"> </w:t>
      </w:r>
      <w:r>
        <w:rPr>
          <w:bCs/>
          <w:b/>
        </w:rPr>
        <w:t xml:space="preserve">Speech Therapist</w:t>
      </w:r>
      <w:r>
        <w:t xml:space="preserve"> </w:t>
      </w:r>
      <w:r>
        <w:t xml:space="preserve">practitioners are finding themselves not just as clinicians, but as advocates and educators who must bridge the gap between ancient traditions and modern therapeutic practices.</w:t>
      </w:r>
    </w:p>
    <w:bookmarkEnd w:id="20"/>
    <w:bookmarkStart w:id="21" w:name="X25a17e9523e8238db8829aa7487e6b7b6231ab9"/>
    <w:p>
      <w:pPr>
        <w:pStyle w:val="Heading2"/>
      </w:pPr>
      <w:r>
        <w:t xml:space="preserve">Cultural Linguistic Diversity: A Unique Challenge</w:t>
      </w:r>
    </w:p>
    <w:p>
      <w:pPr>
        <w:pStyle w:val="FirstParagraph"/>
      </w:pPr>
      <w:r>
        <w:t xml:space="preserve">One of the most distinct aspects of practicing speech therapy in</w:t>
      </w:r>
      <w:r>
        <w:t xml:space="preserve"> </w:t>
      </w:r>
      <w:r>
        <w:rPr>
          <w:bCs/>
          <w:b/>
        </w:rPr>
        <w:t xml:space="preserve">Algeria Algiers</w:t>
      </w:r>
      <w:r>
        <w:t xml:space="preserve"> </w:t>
      </w:r>
      <w:r>
        <w:t xml:space="preserve">is the linguistic landscape. Algeria is a multilingual country, where Arabic (both Modern Standard and various dialects), Tamazight (Berber), and French coexist. In</w:t>
      </w:r>
      <w:r>
        <w:t xml:space="preserve"> </w:t>
      </w:r>
      <w:r>
        <w:rPr>
          <w:bCs/>
          <w:b/>
        </w:rPr>
        <w:t xml:space="preserve">Algeria Algiers</w:t>
      </w:r>
      <w:r>
        <w:t xml:space="preserve">, it is common for children to be exposed to a mix of these languages at home, school, and in media. This polyphonic environment presents a complex scenario for the</w:t>
      </w:r>
      <w:r>
        <w:t xml:space="preserve"> </w:t>
      </w:r>
      <w:r>
        <w:rPr>
          <w:bCs/>
          <w:b/>
        </w:rPr>
        <w:t xml:space="preserve">Speech Therapist</w:t>
      </w:r>
      <w:r>
        <w:t xml:space="preserve">.</w:t>
      </w:r>
    </w:p>
    <w:p>
      <w:pPr>
        <w:pStyle w:val="BodyText"/>
      </w:pPr>
      <w:r>
        <w:t xml:space="preserve">A significant portion of contemporary speech pathology relies on standardized assessments developed primarily in monolingual Western contexts. Applying these tools directly to children in</w:t>
      </w:r>
      <w:r>
        <w:t xml:space="preserve"> </w:t>
      </w:r>
      <w:r>
        <w:rPr>
          <w:bCs/>
          <w:b/>
        </w:rPr>
        <w:t xml:space="preserve">Algeria Algiers</w:t>
      </w:r>
      <w:r>
        <w:t xml:space="preserve"> </w:t>
      </w:r>
      <w:r>
        <w:t xml:space="preserve">can lead to misdiagnosis, mistaking linguistic difference for language impairment. Therefore, the effective</w:t>
      </w:r>
      <w:r>
        <w:t xml:space="preserve"> </w:t>
      </w:r>
      <w:r>
        <w:rPr>
          <w:bCs/>
          <w:b/>
        </w:rPr>
        <w:t xml:space="preserve">Speech Therapist</w:t>
      </w:r>
      <w:r>
        <w:t xml:space="preserve"> </w:t>
      </w:r>
      <w:r>
        <w:t xml:space="preserve">working in this region must possess high levels of cultural and linguistic competence. They must distinguish between normal bilingual development and actual pathological delays. This requires localized adaptation of therapy tools, often necessitating the creation or translation of resources into local dialects such as Algerian Arabic or Tamazight. The role thus expands beyond clinical practice to include academic research and resource development.</w:t>
      </w:r>
    </w:p>
    <w:bookmarkEnd w:id="21"/>
    <w:bookmarkStart w:id="22" w:name="X5c332aff6e3ef48709c6b5851c2e6c517ed7b39"/>
    <w:p>
      <w:pPr>
        <w:pStyle w:val="Heading2"/>
      </w:pPr>
      <w:r>
        <w:t xml:space="preserve">The Educational Sector: Integrating Support Systems</w:t>
      </w:r>
    </w:p>
    <w:p>
      <w:pPr>
        <w:pStyle w:val="FirstParagraph"/>
      </w:pPr>
      <w:r>
        <w:t xml:space="preserve">Education plays a central role in the lives of children in</w:t>
      </w:r>
      <w:r>
        <w:t xml:space="preserve"> </w:t>
      </w:r>
      <w:r>
        <w:rPr>
          <w:bCs/>
          <w:b/>
        </w:rPr>
        <w:t xml:space="preserve">Algeria Algiers</w:t>
      </w:r>
      <w:r>
        <w:t xml:space="preserve">, and the integration of</w:t>
      </w:r>
      <w:r>
        <w:t xml:space="preserve"> </w:t>
      </w:r>
      <w:r>
        <w:rPr>
          <w:bCs/>
          <w:b/>
        </w:rPr>
        <w:t xml:space="preserve">Speech Therapist</w:t>
      </w:r>
      <w:r>
        <w:t xml:space="preserve"> </w:t>
      </w:r>
      <w:r>
        <w:t xml:space="preserve">services into school systems is a growing priority. The Algerian government has shown increasing commitment to inclusive education, aiming to integrate children with special needs into mainstream classrooms. However, implementation remains uneven, particularly in under-resourced areas versus the more affluent districts of</w:t>
      </w:r>
      <w:r>
        <w:t xml:space="preserve"> </w:t>
      </w:r>
      <w:r>
        <w:rPr>
          <w:bCs/>
          <w:b/>
        </w:rPr>
        <w:t xml:space="preserve">Algeria Algiers</w:t>
      </w:r>
      <w:r>
        <w:t xml:space="preserve">.</w:t>
      </w:r>
    </w:p>
    <w:p>
      <w:pPr>
        <w:pStyle w:val="BodyText"/>
      </w:pPr>
      <w:r>
        <w:t xml:space="preserve">In this context, the</w:t>
      </w:r>
      <w:r>
        <w:t xml:space="preserve"> </w:t>
      </w:r>
      <w:r>
        <w:rPr>
          <w:bCs/>
          <w:b/>
        </w:rPr>
        <w:t xml:space="preserve">Speech Therapist</w:t>
      </w:r>
      <w:r>
        <w:t xml:space="preserve"> </w:t>
      </w:r>
      <w:r>
        <w:t xml:space="preserve">serves as a crucial link between medical diagnosis and educational accommodation. They work alongside teachers to modify curricula and classroom strategies for students with articulation disorders, stuttering, or language processing issues. In</w:t>
      </w:r>
      <w:r>
        <w:t xml:space="preserve"> </w:t>
      </w:r>
      <w:r>
        <w:rPr>
          <w:bCs/>
          <w:b/>
        </w:rPr>
        <w:t xml:space="preserve">Algeria Algiers</w:t>
      </w:r>
      <w:r>
        <w:t xml:space="preserve">, where class sizes can be large, the need for specialized support is acute yet often understaffed. The reflection here is one of resilience; despite limited resources in some public institutions, dedicated professionals are finding innovative ways to provide group therapy and peer-support models that maximize their impact.</w:t>
      </w:r>
    </w:p>
    <w:bookmarkEnd w:id="22"/>
    <w:bookmarkStart w:id="23" w:name="X3150e8d741b59ac2bc302b790a5ebc108516461"/>
    <w:p>
      <w:pPr>
        <w:pStyle w:val="Heading2"/>
      </w:pPr>
      <w:r>
        <w:t xml:space="preserve">Technological Advancements and Accessibility</w:t>
      </w:r>
    </w:p>
    <w:p>
      <w:pPr>
        <w:pStyle w:val="FirstParagraph"/>
      </w:pPr>
      <w:r>
        <w:t xml:space="preserve">The digital revolution has reached</w:t>
      </w:r>
      <w:r>
        <w:t xml:space="preserve"> </w:t>
      </w:r>
      <w:r>
        <w:rPr>
          <w:bCs/>
          <w:b/>
        </w:rPr>
        <w:t xml:space="preserve">Algeria Algiers</w:t>
      </w:r>
      <w:r>
        <w:t xml:space="preserve">, bringing with it new tools for the</w:t>
      </w:r>
      <w:r>
        <w:t xml:space="preserve"> </w:t>
      </w:r>
      <w:r>
        <w:rPr>
          <w:bCs/>
          <w:b/>
        </w:rPr>
        <w:t xml:space="preserve">Speech Therapist</w:t>
      </w:r>
      <w:r>
        <w:t xml:space="preserve">. Teletherapy, speech recognition software, and interactive apps are becoming increasingly accessible. This technological shift offers a solution to one of the biggest geographic challenges in Algeria: accessibility. While</w:t>
      </w:r>
      <w:r>
        <w:t xml:space="preserve"> </w:t>
      </w:r>
      <w:r>
        <w:rPr>
          <w:bCs/>
          <w:b/>
        </w:rPr>
        <w:t xml:space="preserve">Algeria Algiers</w:t>
      </w:r>
      <w:r>
        <w:t xml:space="preserve"> </w:t>
      </w:r>
      <w:r>
        <w:t xml:space="preserve">has a higher concentration of specialized clinics compared to rural regions, traffic congestion and urban density can still hinder access.</w:t>
      </w:r>
    </w:p>
    <w:p>
      <w:pPr>
        <w:pStyle w:val="BodyText"/>
      </w:pPr>
      <w:r>
        <w:t xml:space="preserve">The adoption of digital platforms allows therapists to reach clients across different neighborhoods and even within the greater metropolitan area more efficiently. It also facilitates continuous engagement between sessions, which is vital for language acquisition. However, this brings up issues of equity. Not all families in</w:t>
      </w:r>
      <w:r>
        <w:t xml:space="preserve"> </w:t>
      </w:r>
      <w:r>
        <w:rPr>
          <w:bCs/>
          <w:b/>
        </w:rPr>
        <w:t xml:space="preserve">Algeria Algiers</w:t>
      </w:r>
      <w:r>
        <w:t xml:space="preserve"> </w:t>
      </w:r>
      <w:r>
        <w:t xml:space="preserve">have equal access to high-speed internet or smart devices. The</w:t>
      </w:r>
      <w:r>
        <w:t xml:space="preserve"> </w:t>
      </w:r>
      <w:r>
        <w:rPr>
          <w:bCs/>
          <w:b/>
        </w:rPr>
        <w:t xml:space="preserve">Speech Therapist</w:t>
      </w:r>
      <w:r>
        <w:t xml:space="preserve"> </w:t>
      </w:r>
      <w:r>
        <w:t xml:space="preserve">must therefore navigate these socioeconomic disparities, ensuring that technology serves as a bridge rather than a barrier to care.</w:t>
      </w:r>
    </w:p>
    <w:bookmarkEnd w:id="23"/>
    <w:bookmarkStart w:id="24" w:name="Xb085210c79b304b91c05e2c684b1bcc2b36f9b0"/>
    <w:p>
      <w:pPr>
        <w:pStyle w:val="Heading2"/>
      </w:pPr>
      <w:r>
        <w:t xml:space="preserve">Ethical Considerations and Professional Identity</w:t>
      </w:r>
    </w:p>
    <w:p>
      <w:pPr>
        <w:pStyle w:val="FirstParagraph"/>
      </w:pPr>
      <w:r>
        <w:t xml:space="preserve">The professional identity of the</w:t>
      </w:r>
      <w:r>
        <w:t xml:space="preserve"> </w:t>
      </w:r>
      <w:r>
        <w:rPr>
          <w:bCs/>
          <w:b/>
        </w:rPr>
        <w:t xml:space="preserve">Speech Therapist</w:t>
      </w:r>
      <w:r>
        <w:t xml:space="preserve"> </w:t>
      </w:r>
      <w:r>
        <w:t xml:space="preserve">in Algeria is still solidifying. Unlike established professions with long histories, speech therapy is relatively new in terms of formal recognition and regulatory frameworks within the country. This lack of rigid standardization can lead to variability in practice quality. There is a pressing need for strict ethical guidelines and certification processes to protect vulnerable clients.</w:t>
      </w:r>
    </w:p>
    <w:p>
      <w:pPr>
        <w:pStyle w:val="BodyText"/>
      </w:pPr>
      <w:r>
        <w:t xml:space="preserve">Furthermore, the therapist must maintain a delicate balance between professional authority and cultural humility. In</w:t>
      </w:r>
      <w:r>
        <w:t xml:space="preserve"> </w:t>
      </w:r>
      <w:r>
        <w:rPr>
          <w:bCs/>
          <w:b/>
        </w:rPr>
        <w:t xml:space="preserve">Algeria Algiers</w:t>
      </w:r>
      <w:r>
        <w:t xml:space="preserve">, respecting family hierarchies and involving extended family members in the therapeutic process is often essential for success. The</w:t>
      </w:r>
      <w:r>
        <w:t xml:space="preserve"> </w:t>
      </w:r>
      <w:r>
        <w:rPr>
          <w:bCs/>
          <w:b/>
        </w:rPr>
        <w:t xml:space="preserve">Speech Therapist</w:t>
      </w:r>
      <w:r>
        <w:t xml:space="preserve"> </w:t>
      </w:r>
      <w:r>
        <w:t xml:space="preserve">cannot work in isolation; they must engage with grandparents, parents, and siblings to create a supportive home environment. This holistic approach acknowledges that communication happens within a social fabric.</w:t>
      </w:r>
    </w:p>
    <w:bookmarkEnd w:id="24"/>
    <w:bookmarkStart w:id="25" w:name="future-directions-and-hope"/>
    <w:p>
      <w:pPr>
        <w:pStyle w:val="Heading2"/>
      </w:pPr>
      <w:r>
        <w:t xml:space="preserve">Future Directions and Hope</w:t>
      </w:r>
    </w:p>
    <w:p>
      <w:pPr>
        <w:pStyle w:val="FirstParagraph"/>
      </w:pPr>
      <w:r>
        <w:t xml:space="preserve">Looking forward, the future for speech therapy in</w:t>
      </w:r>
      <w:r>
        <w:t xml:space="preserve"> </w:t>
      </w:r>
      <w:r>
        <w:rPr>
          <w:bCs/>
          <w:b/>
        </w:rPr>
        <w:t xml:space="preserve">Algeria Algiers</w:t>
      </w:r>
      <w:r>
        <w:t xml:space="preserve"> </w:t>
      </w:r>
      <w:r>
        <w:t xml:space="preserve">is promising but requires sustained effort. Increased investment in university programs to train local professionals is critical to reduce reliance on foreign expertise. There must be a concerted push for more research specifically focused on Algerian populations to build a robust evidence base.</w:t>
      </w:r>
    </w:p>
    <w:p>
      <w:pPr>
        <w:pStyle w:val="BodyText"/>
      </w:pPr>
      <w:r>
        <w:t xml:space="preserve">Moreover, advocacy remains key. Raising public awareness about the importance of early intervention can change lives significantly. Children who receive timely help from a qualified</w:t>
      </w:r>
      <w:r>
        <w:t xml:space="preserve"> </w:t>
      </w:r>
      <w:r>
        <w:rPr>
          <w:bCs/>
          <w:b/>
        </w:rPr>
        <w:t xml:space="preserve">Speech Therapist</w:t>
      </w:r>
      <w:r>
        <w:t xml:space="preserve"> </w:t>
      </w:r>
      <w:r>
        <w:t xml:space="preserve">are better equipped to succeed academically and socially, breaking cycles of disadvantage.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Algeria Algiers</w:t>
      </w:r>
      <w:r>
        <w:t xml:space="preserve"> </w:t>
      </w:r>
      <w:r>
        <w:t xml:space="preserve">is multifaceted and deeply impactful. It is a role defined by cultural negotiation, linguistic complexity, educational advocacy, and technological adaptation. As we reflect on the current state of affairs in this vibrant city, it becomes clear that while challenges such as resource limitations and traditional stigma persist, the trajectory is undeniably positive. The dedication of professionals working in</w:t>
      </w:r>
      <w:r>
        <w:t xml:space="preserve"> </w:t>
      </w:r>
      <w:r>
        <w:rPr>
          <w:bCs/>
          <w:b/>
        </w:rPr>
        <w:t xml:space="preserve">Algeria Algiers</w:t>
      </w:r>
      <w:r>
        <w:t xml:space="preserve"> </w:t>
      </w:r>
      <w:r>
        <w:t xml:space="preserve">offers hope for a future where every individual has the right to effective communication support. By continuing to adapt, innovate, and advocate, the field of speech therapy can flourish in Algeria, ensuring that no child or adult is left unheard.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Speech Therapist in Algeria, Algiers</dc:title>
  <dc:creator/>
  <dc:language>en</dc:language>
  <cp:keywords/>
  <dcterms:created xsi:type="dcterms:W3CDTF">2026-07-29T11:13:55Z</dcterms:created>
  <dcterms:modified xsi:type="dcterms:W3CDTF">2026-07-29T11:13:55Z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