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6" w:name="X771d18554e9f5476c55bf15c7361eabac63fbbc"/>
    <w:p>
      <w:pPr>
        <w:pStyle w:val="Heading1"/>
      </w:pPr>
      <w:r>
        <w:t xml:space="preserve">A Reflection on the Profession of Speech Therapy in Argentina Córdoba</w:t>
      </w:r>
    </w:p>
    <w:p>
      <w:pPr>
        <w:pStyle w:val="FirstParagraph"/>
      </w:pPr>
      <w:r>
        <w:rPr>
          <w:iCs/>
          <w:i/>
        </w:rPr>
        <w:t xml:space="preserve">Date: October 26, 2023</w:t>
      </w:r>
    </w:p>
    <w:p>
      <w:r>
        <w:pict>
          <v:rect style="width:0;height:1.5pt" o:hralign="center" o:hrstd="t" o:hr="t"/>
        </w:pict>
      </w:r>
    </w:p>
    <w:bookmarkStart w:id="20" w:name="introduction"/>
    <w:p>
      <w:pPr>
        <w:pStyle w:val="Heading2"/>
      </w:pPr>
      <w:r>
        <w:t xml:space="preserve">Introduction</w:t>
      </w:r>
    </w:p>
    <w:p>
      <w:pPr>
        <w:pStyle w:val="FirstParagraph"/>
      </w:pPr>
      <w:r>
        <w:t xml:space="preserve">The landscape of healthcare and educational support is multifaceted, requiring specialized interventions to ensure the holistic development of individuals. Within this complex ecosystem, the role of the</w:t>
      </w:r>
      <w:r>
        <w:t xml:space="preserve"> </w:t>
      </w:r>
      <w:r>
        <w:rPr>
          <w:bCs/>
          <w:b/>
        </w:rPr>
        <w:t xml:space="preserve">Speech Therapist</w:t>
      </w:r>
      <w:r>
        <w:t xml:space="preserve"> </w:t>
      </w:r>
      <w:r>
        <w:t xml:space="preserve">emerges as a pivotal component in fostering communication skills, cognitive functions, and social integration. This reflection paper aims to explore the significance, challenges, and cultural nuances of practicing speech therapy within the specific context of</w:t>
      </w:r>
      <w:r>
        <w:t xml:space="preserve"> </w:t>
      </w:r>
      <w:r>
        <w:rPr>
          <w:bCs/>
          <w:b/>
        </w:rPr>
        <w:t xml:space="preserve">Argentina Córdoba</w:t>
      </w:r>
      <w:r>
        <w:t xml:space="preserve">. By examining local demographics, educational frameworks, and societal attitudes towards disability and communication disorders we can gain a deeper understanding of how professionals in this field contribute to community well-being.</w:t>
      </w:r>
    </w:p>
    <w:bookmarkEnd w:id="20"/>
    <w:bookmarkStart w:id="21" w:name="Xa8b285ecbe6bd2b0acdd85f7ff6d46814ec7568"/>
    <w:p>
      <w:pPr>
        <w:pStyle w:val="Heading2"/>
      </w:pPr>
      <w:r>
        <w:t xml:space="preserve">The Contextual Landscape of Argentina Córdoba</w:t>
      </w:r>
    </w:p>
    <w:p>
      <w:pPr>
        <w:pStyle w:val="FirstParagraph"/>
      </w:pPr>
      <w:r>
        <w:t xml:space="preserve">Córdoba is the second-largest city in</w:t>
      </w:r>
      <w:r>
        <w:t xml:space="preserve"> </w:t>
      </w:r>
      <w:r>
        <w:rPr>
          <w:bCs/>
          <w:b/>
        </w:rPr>
        <w:t xml:space="preserve">Argentina Córdoba</w:t>
      </w:r>
      <w:r>
        <w:t xml:space="preserve">, known not only for its rich historical heritage but also as a major hub for education and health services. The province has a diverse population ranging from urban centers to rural areas, each presenting unique challenges regarding access to healthcare services. In recent years there has been an increased awareness of developmental disorders such as autism spectrum disorder ADHD dyslexia and speech delays among children in</w:t>
      </w:r>
      <w:r>
        <w:t xml:space="preserve"> </w:t>
      </w:r>
      <w:r>
        <w:rPr>
          <w:bCs/>
          <w:b/>
        </w:rPr>
        <w:t xml:space="preserve">Argentina Córdoba</w:t>
      </w:r>
      <w:r>
        <w:t xml:space="preserve">. This growing recognition underscores the need for qualified professionals like</w:t>
      </w:r>
      <w:r>
        <w:t xml:space="preserve"> </w:t>
      </w:r>
      <w:r>
        <w:rPr>
          <w:bCs/>
          <w:b/>
        </w:rPr>
        <w:t xml:space="preserve">Speech Therapist</w:t>
      </w:r>
      <w:r>
        <w:t xml:space="preserve"> </w:t>
      </w:r>
      <w:r>
        <w:t xml:space="preserve">practitioners who can provide targeted interventions tailored to individual needs.</w:t>
      </w:r>
    </w:p>
    <w:p>
      <w:pPr>
        <w:pStyle w:val="BodyText"/>
      </w:pPr>
      <w:r>
        <w:t xml:space="preserve">The educational system in Córdoba plays a critical role in identifying early signs of communication difficulties. Schools across the province are increasingly incorporating inclusive education practices that emphasize supporting students with diverse learning needs however gaps remain particularly in underserved communities where resources may be limited. It is here that the expertise of a</w:t>
      </w:r>
      <w:r>
        <w:t xml:space="preserve"> </w:t>
      </w:r>
      <w:r>
        <w:rPr>
          <w:bCs/>
          <w:b/>
        </w:rPr>
        <w:t xml:space="preserve">Speech Therapist</w:t>
      </w:r>
      <w:r>
        <w:t xml:space="preserve"> </w:t>
      </w:r>
      <w:r>
        <w:t xml:space="preserve">becomes indispensable bridging these gaps by collaborating closely with teachers parents and other healthcare providers to create comprehensive support plans.</w:t>
      </w:r>
    </w:p>
    <w:bookmarkEnd w:id="21"/>
    <w:bookmarkStart w:id="22" w:name="Xab8adddf5b44673196749181de83131a8e8fde8"/>
    <w:p>
      <w:pPr>
        <w:pStyle w:val="Heading2"/>
      </w:pPr>
      <w:r>
        <w:t xml:space="preserve">Cultural Considerations and Language Dynamics</w:t>
      </w:r>
    </w:p>
    <w:p>
      <w:pPr>
        <w:pStyle w:val="FirstParagraph"/>
      </w:pPr>
      <w:r>
        <w:t xml:space="preserve">One cannot discuss the practice of speech therapy in</w:t>
      </w:r>
      <w:r>
        <w:t xml:space="preserve"> </w:t>
      </w:r>
      <w:r>
        <w:rPr>
          <w:bCs/>
          <w:b/>
        </w:rPr>
        <w:t xml:space="preserve">Argentina Córdoba</w:t>
      </w:r>
      <w:r>
        <w:t xml:space="preserve">Speech Therapist specialists.</w:t>
      </w:r>
    </w:p>
    <w:p>
      <w:pPr>
        <w:pStyle w:val="BodyText"/>
      </w:pPr>
      <w:r>
        <w:t xml:space="preserve">Moreover familial structures significantly impact therapeutic outcomes in</w:t>
      </w:r>
      <w:r>
        <w:t xml:space="preserve"> </w:t>
      </w:r>
      <w:r>
        <w:rPr>
          <w:bCs/>
          <w:b/>
        </w:rPr>
        <w:t xml:space="preserve">Argentina CórdobaSpeech Therapist</w:t>
      </w:r>
    </w:p>
    <w:bookmarkEnd w:id="22"/>
    <w:bookmarkStart w:id="23" w:name="X8c860f3fe7654e9e1161a57678b7ea1122bd4d1"/>
    <w:p>
      <w:pPr>
        <w:pStyle w:val="Heading2"/>
      </w:pPr>
      <w:r>
        <w:t xml:space="preserve">Challenges Faced by Speech Therapists in Córdoba</w:t>
      </w:r>
    </w:p>
    <w:p>
      <w:pPr>
        <w:pStyle w:val="FirstParagraph"/>
      </w:pPr>
      <w:r>
        <w:t xml:space="preserve">Despite advancements made towards improving accessibility to speech-language pathology services several challenges persist. One significant hurdle involves geographic disparities between urban centers like downtown Córdoba capital city versus peripheral neighborhoods rural towns further away main hospitals clinics resulting uneven distribution qualified professionals exacerbating wait times delays diagnosis treatment initiation.</w:t>
      </w:r>
    </w:p>
    <w:p>
      <w:pPr>
        <w:pStyle w:val="BodyText"/>
      </w:pPr>
      <w:r>
        <w:t xml:space="preserve">Funding constraints another obstacle limiting availability comprehensive assessment tools evidence-based intervention strategies commonly used internationally but less accessible locally due cost prohibitive nature. Additionally ongoing professional development opportunities continuing education programs aimed at updating knowledge latest research methodologies often scarce outside metropolitan areas hindering growth potential career advancement for aspiring practicing</w:t>
      </w:r>
      <w:r>
        <w:t xml:space="preserve"> </w:t>
      </w:r>
      <w:r>
        <w:rPr>
          <w:bCs/>
          <w:b/>
        </w:rPr>
        <w:t xml:space="preserve">Speech Therapist</w:t>
      </w:r>
    </w:p>
    <w:bookmarkEnd w:id="23"/>
    <w:bookmarkStart w:id="24" w:name="X124bfa6f62056e73fbaf69c20cd3ddb58205f33"/>
    <w:p>
      <w:pPr>
        <w:pStyle w:val="Heading2"/>
      </w:pPr>
      <w:r>
        <w:t xml:space="preserve">Opportunities for Growth and Collaboration</w:t>
      </w:r>
    </w:p>
    <w:p>
      <w:pPr>
        <w:pStyle w:val="FirstParagraph"/>
      </w:pPr>
      <w:r>
        <w:t xml:space="preserve">Amidst these challenges lie numerous opportunities for expansion improvement through collaboration innovation advocacy efforts aimed raising awareness importance early intervention addressing stigma surrounding disabilities promoting inclusive attitudes towards difference everyone deserves opportunity thrive regardless background circumstances they find themselves within.</w:t>
      </w:r>
    </w:p>
    <w:p>
      <w:pPr>
        <w:pStyle w:val="BodyText"/>
      </w:pPr>
      <w:r>
        <w:t xml:space="preserve">Institutions universities hospitals private practices partnering together developing networks sharing resources training workshops mentoring relationships between experienced practitioners newcomers ensuring continuity excellence standards care provided throughout province. Furthermore leveraging technology virtual platforms telehealth solutions expanding reach beyond physical boundaries enabling remote consultations follow-ups benefiting individuals living distant locations unable travel frequently regularly attending scheduled appointments providing consistent uninterrupted support over time.</w:t>
      </w:r>
    </w:p>
    <w:bookmarkEnd w:id="24"/>
    <w:bookmarkStart w:id="25" w:name="conclusion"/>
    <w:p>
      <w:pPr>
        <w:pStyle w:val="Heading2"/>
      </w:pPr>
      <w:r>
        <w:t xml:space="preserve">Conclusion</w:t>
      </w:r>
    </w:p>
    <w:p>
      <w:pPr>
        <w:pStyle w:val="FirstParagraph"/>
      </w:pPr>
      <w:r>
        <w:t xml:space="preserve">In conclusion reflecting upon the journey undertaken thus far highlights profound impact</w:t>
      </w:r>
      <w:r>
        <w:t xml:space="preserve"> </w:t>
      </w:r>
      <w:r>
        <w:rPr>
          <w:bCs/>
          <w:b/>
        </w:rPr>
        <w:t xml:space="preserve">Speech TherapistArgentina Córdoba</w:t>
      </w:r>
      <w:r>
        <w:t xml:space="preserve">. While obstacles undoubtedly exist progress being made thanks dedication resilience passion those committed advancing field ensuring equitable access quality care everyone regardless socioeconomic status location background. Moving forward it remains imperative continue advocating strengthening systems supporting ongoing research empowering next generation professionals equipped handle complexities inherent nature human communication ultimately creating inclusive society celebrates diversity fosters belonging unity all who call home.</w:t>
      </w:r>
    </w:p>
    <w:p>
      <w:r>
        <w:pict>
          <v:rect style="width:0;height:1.5pt" o:hralign="center" o:hrstd="t" o:hr="t"/>
        </w:pict>
      </w:r>
    </w:p>
    <w:p>
      <w:pPr>
        <w:pStyle w:val="FirstParagraph"/>
      </w:pPr>
      <w:r>
        <w:rPr>
          <w:iCs/>
          <w:i/>
        </w:rPr>
        <w:t xml:space="preserve">Word Count: Approximately 810 words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Speech Therapist in Argentina Córdoba</dc:title>
  <dc:creator/>
  <dc:language>en</dc:language>
  <cp:keywords/>
  <dcterms:created xsi:type="dcterms:W3CDTF">2026-07-29T15:03:41Z</dcterms:created>
  <dcterms:modified xsi:type="dcterms:W3CDTF">2026-07-29T15:03:41Z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